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A6627F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5CF617">
            <wp:simplePos x="0" y="0"/>
            <wp:positionH relativeFrom="column">
              <wp:posOffset>4386943</wp:posOffset>
            </wp:positionH>
            <wp:positionV relativeFrom="paragraph">
              <wp:posOffset>10886</wp:posOffset>
            </wp:positionV>
            <wp:extent cx="2003322" cy="761804"/>
            <wp:effectExtent l="0" t="0" r="0" b="635"/>
            <wp:wrapSquare wrapText="bothSides"/>
            <wp:docPr id="12" name="Picture 11" descr="C:\Users\gedwards-cole\Downloads\New full logo.JPG">
              <a:extLst xmlns:a="http://schemas.openxmlformats.org/drawingml/2006/main">
                <a:ext uri="{FF2B5EF4-FFF2-40B4-BE49-F238E27FC236}">
                  <a16:creationId xmlns:a16="http://schemas.microsoft.com/office/drawing/2014/main" id="{FFD09328-B9C2-4A6F-889F-D16360C77A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:\Users\gedwards-cole\Downloads\New full logo.JPG">
                      <a:extLst>
                        <a:ext uri="{FF2B5EF4-FFF2-40B4-BE49-F238E27FC236}">
                          <a16:creationId xmlns:a16="http://schemas.microsoft.com/office/drawing/2014/main" id="{FFD09328-B9C2-4A6F-889F-D16360C77A94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22" cy="7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B16B37" w:rsidRPr="00B16B37">
        <w:t xml:space="preserve">French </w:t>
      </w:r>
    </w:p>
    <w:p w:rsidR="00C57251" w:rsidRDefault="00C57251">
      <w:pPr>
        <w:rPr>
          <w:b/>
        </w:rPr>
      </w:pPr>
      <w:r w:rsidRPr="00C57251">
        <w:rPr>
          <w:b/>
        </w:rPr>
        <w:t>Unit:</w:t>
      </w:r>
      <w:r w:rsidR="00212684">
        <w:rPr>
          <w:b/>
        </w:rPr>
        <w:t xml:space="preserve"> </w:t>
      </w:r>
      <w:r w:rsidR="00C670AE">
        <w:rPr>
          <w:b/>
        </w:rPr>
        <w:t xml:space="preserve">All around me </w:t>
      </w:r>
      <w:r w:rsidR="00B16B37">
        <w:rPr>
          <w:b/>
        </w:rPr>
        <w:tab/>
      </w:r>
      <w:r w:rsidR="00264A38">
        <w:rPr>
          <w:b/>
        </w:rPr>
        <w:t xml:space="preserve"> </w:t>
      </w:r>
      <w:r w:rsidRPr="00C57251">
        <w:rPr>
          <w:b/>
        </w:rPr>
        <w:t xml:space="preserve">Year Group: </w:t>
      </w:r>
      <w:r w:rsidR="00212684"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C17B78" w:rsidRPr="00783510" w:rsidRDefault="00C17B78" w:rsidP="00C17B78">
            <w:pPr>
              <w:pStyle w:val="NoSpacing"/>
              <w:numPr>
                <w:ilvl w:val="0"/>
                <w:numId w:val="6"/>
              </w:numPr>
            </w:pPr>
            <w:r>
              <w:rPr>
                <w:lang w:val="en-US"/>
              </w:rPr>
              <w:t>R</w:t>
            </w:r>
            <w:r w:rsidRPr="00783510">
              <w:rPr>
                <w:lang w:val="en-US"/>
              </w:rPr>
              <w:t xml:space="preserve">ecognise the names of the seasons </w:t>
            </w:r>
          </w:p>
          <w:p w:rsidR="00C17B78" w:rsidRPr="00783510" w:rsidRDefault="00C17B78" w:rsidP="00C17B78">
            <w:pPr>
              <w:pStyle w:val="NoSpacing"/>
              <w:numPr>
                <w:ilvl w:val="0"/>
                <w:numId w:val="6"/>
              </w:numPr>
            </w:pPr>
            <w:r>
              <w:rPr>
                <w:lang w:val="en-US"/>
              </w:rPr>
              <w:t>R</w:t>
            </w:r>
            <w:r w:rsidRPr="00783510">
              <w:rPr>
                <w:lang w:val="en-US"/>
              </w:rPr>
              <w:t xml:space="preserve">emember the names of some of the months of the year with adult help </w:t>
            </w:r>
          </w:p>
          <w:p w:rsidR="00C17B78" w:rsidRPr="00783510" w:rsidRDefault="00C17B78" w:rsidP="00C17B78">
            <w:pPr>
              <w:pStyle w:val="NoSpacing"/>
              <w:numPr>
                <w:ilvl w:val="0"/>
                <w:numId w:val="6"/>
              </w:numPr>
            </w:pPr>
            <w:r>
              <w:rPr>
                <w:lang w:val="en-US"/>
              </w:rPr>
              <w:t>S</w:t>
            </w:r>
            <w:r w:rsidRPr="00783510">
              <w:rPr>
                <w:lang w:val="en-US"/>
              </w:rPr>
              <w:t xml:space="preserve">ay why I like a season or month. </w:t>
            </w:r>
          </w:p>
          <w:p w:rsidR="00C17B78" w:rsidRPr="00783510" w:rsidRDefault="00C17B78" w:rsidP="00C17B78">
            <w:pPr>
              <w:pStyle w:val="NoSpacing"/>
              <w:numPr>
                <w:ilvl w:val="0"/>
                <w:numId w:val="6"/>
              </w:numPr>
            </w:pPr>
            <w:r>
              <w:rPr>
                <w:lang w:val="en-US"/>
              </w:rPr>
              <w:t>D</w:t>
            </w:r>
            <w:r w:rsidRPr="00783510">
              <w:rPr>
                <w:lang w:val="en-US"/>
              </w:rPr>
              <w:t xml:space="preserve">escribe the weather. </w:t>
            </w:r>
          </w:p>
          <w:p w:rsidR="005E415B" w:rsidRPr="005E415B" w:rsidRDefault="005E415B" w:rsidP="00C17B78">
            <w:pPr>
              <w:pStyle w:val="ListParagraph"/>
              <w:numPr>
                <w:ilvl w:val="0"/>
                <w:numId w:val="6"/>
              </w:numPr>
            </w:pPr>
            <w:r>
              <w:t xml:space="preserve">Know some of the countries of the world and where they speak French </w:t>
            </w:r>
          </w:p>
          <w:p w:rsidR="00544FCE" w:rsidRPr="00B23105" w:rsidRDefault="00C17B78" w:rsidP="00C17B78">
            <w:pPr>
              <w:pStyle w:val="ListParagraph"/>
              <w:numPr>
                <w:ilvl w:val="0"/>
                <w:numId w:val="6"/>
              </w:numPr>
            </w:pPr>
            <w:r>
              <w:rPr>
                <w:lang w:val="en-US"/>
              </w:rPr>
              <w:t>A</w:t>
            </w:r>
            <w:r w:rsidRPr="00783510">
              <w:rPr>
                <w:lang w:val="en-US"/>
              </w:rPr>
              <w:t>nswer questions about what I am throwing in the recycling bin.</w:t>
            </w:r>
          </w:p>
          <w:p w:rsidR="00B23105" w:rsidRPr="00C17B78" w:rsidRDefault="00B23105" w:rsidP="00B23105">
            <w:r>
              <w:t>Key phrases and grammar:</w:t>
            </w:r>
          </w:p>
          <w:p w:rsidR="00C17B78" w:rsidRDefault="00C17B78" w:rsidP="00C17B78">
            <w:pPr>
              <w:pStyle w:val="NoSpacing"/>
              <w:numPr>
                <w:ilvl w:val="0"/>
                <w:numId w:val="6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J’aime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parce</w:t>
            </w:r>
            <w:proofErr w:type="spellEnd"/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que..</w:t>
            </w:r>
            <w:proofErr w:type="gramEnd"/>
          </w:p>
          <w:p w:rsidR="00C17B78" w:rsidRDefault="00C17B78" w:rsidP="00C17B78">
            <w:pPr>
              <w:pStyle w:val="NoSpacing"/>
              <w:numPr>
                <w:ilvl w:val="0"/>
                <w:numId w:val="6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J’adore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parce</w:t>
            </w:r>
            <w:proofErr w:type="spellEnd"/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que..</w:t>
            </w:r>
            <w:proofErr w:type="gramEnd"/>
          </w:p>
          <w:p w:rsidR="00C17B78" w:rsidRDefault="00C17B78" w:rsidP="00C17B78">
            <w:pPr>
              <w:pStyle w:val="NoSpacing"/>
              <w:numPr>
                <w:ilvl w:val="0"/>
                <w:numId w:val="6"/>
              </w:numPr>
              <w:rPr>
                <w:lang w:val="en-US"/>
              </w:rPr>
            </w:pPr>
            <w:r>
              <w:rPr>
                <w:lang w:val="en-US"/>
              </w:rPr>
              <w:t xml:space="preserve">Je </w:t>
            </w:r>
            <w:proofErr w:type="spellStart"/>
            <w:r>
              <w:rPr>
                <w:lang w:val="en-US"/>
              </w:rPr>
              <w:t>n’aime</w:t>
            </w:r>
            <w:proofErr w:type="spellEnd"/>
            <w:r>
              <w:rPr>
                <w:lang w:val="en-US"/>
              </w:rPr>
              <w:t xml:space="preserve"> pas </w:t>
            </w:r>
            <w:proofErr w:type="spellStart"/>
            <w:r>
              <w:rPr>
                <w:lang w:val="en-US"/>
              </w:rPr>
              <w:t>parce</w:t>
            </w:r>
            <w:proofErr w:type="spellEnd"/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que..</w:t>
            </w:r>
            <w:proofErr w:type="gramEnd"/>
          </w:p>
          <w:p w:rsidR="00C17B78" w:rsidRDefault="00C17B78" w:rsidP="00C17B78">
            <w:pPr>
              <w:pStyle w:val="NoSpacing"/>
              <w:numPr>
                <w:ilvl w:val="0"/>
                <w:numId w:val="6"/>
              </w:numPr>
            </w:pPr>
            <w:r>
              <w:t xml:space="preserve">Je </w:t>
            </w:r>
            <w:proofErr w:type="spellStart"/>
            <w:r>
              <w:t>d</w:t>
            </w:r>
            <w:r>
              <w:rPr>
                <w:rFonts w:cs="Calibri"/>
              </w:rPr>
              <w:t>é</w:t>
            </w:r>
            <w:r>
              <w:t>teste</w:t>
            </w:r>
            <w:proofErr w:type="spellEnd"/>
            <w:r>
              <w:t xml:space="preserve"> </w:t>
            </w:r>
            <w:proofErr w:type="spellStart"/>
            <w:r>
              <w:t>parce</w:t>
            </w:r>
            <w:proofErr w:type="spellEnd"/>
            <w:r>
              <w:t xml:space="preserve"> que… </w:t>
            </w:r>
          </w:p>
          <w:p w:rsidR="00C17B78" w:rsidRDefault="00C17B78" w:rsidP="00C17B78">
            <w:pPr>
              <w:pStyle w:val="ListParagraph"/>
              <w:numPr>
                <w:ilvl w:val="0"/>
                <w:numId w:val="6"/>
              </w:numPr>
            </w:pPr>
            <w:r>
              <w:rPr>
                <w:lang w:val="en-US"/>
              </w:rPr>
              <w:t>Prepositions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"/>
        <w:gridCol w:w="1940"/>
        <w:gridCol w:w="7483"/>
      </w:tblGrid>
      <w:tr w:rsidR="003C4736" w:rsidTr="00E60AC9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3827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791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E60AC9">
        <w:tc>
          <w:tcPr>
            <w:tcW w:w="1838" w:type="dxa"/>
          </w:tcPr>
          <w:p w:rsidR="00C57251" w:rsidRDefault="00B16B37" w:rsidP="003C4736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DF20A8" w:rsidRDefault="00556AF6" w:rsidP="00DF20A8">
            <w:pPr>
              <w:pStyle w:val="ListParagraph"/>
              <w:numPr>
                <w:ilvl w:val="0"/>
                <w:numId w:val="1"/>
              </w:numPr>
            </w:pPr>
            <w:r>
              <w:t xml:space="preserve">Revisit months of the year </w:t>
            </w:r>
            <w:r w:rsidR="000422C4">
              <w:t xml:space="preserve">from previous units. </w:t>
            </w:r>
          </w:p>
        </w:tc>
        <w:tc>
          <w:tcPr>
            <w:tcW w:w="4791" w:type="dxa"/>
          </w:tcPr>
          <w:p w:rsidR="001C3E18" w:rsidRDefault="0044588C" w:rsidP="0044588C">
            <w:pPr>
              <w:pStyle w:val="ListParagraph"/>
              <w:numPr>
                <w:ilvl w:val="0"/>
                <w:numId w:val="1"/>
              </w:numPr>
            </w:pPr>
            <w:r>
              <w:t xml:space="preserve">Use </w:t>
            </w:r>
            <w:hyperlink r:id="rId9" w:anchor="z8wxhcw2" w:history="1">
              <w:r w:rsidRPr="008C1E18">
                <w:rPr>
                  <w:rStyle w:val="Hyperlink"/>
                </w:rPr>
                <w:t>https://www.bbc.co.uk/bit</w:t>
              </w:r>
              <w:r w:rsidRPr="008C1E18">
                <w:rPr>
                  <w:rStyle w:val="Hyperlink"/>
                </w:rPr>
                <w:t>e</w:t>
              </w:r>
              <w:r w:rsidRPr="008C1E18">
                <w:rPr>
                  <w:rStyle w:val="Hyperlink"/>
                </w:rPr>
                <w:t>size/topics/z6t66g8/articles/zvbkwnb#z8wxhcw2</w:t>
              </w:r>
            </w:hyperlink>
            <w:r>
              <w:t xml:space="preserve"> to recap the date. Can the children identify the dates and months? </w:t>
            </w:r>
          </w:p>
          <w:p w:rsidR="0044588C" w:rsidRDefault="0044588C" w:rsidP="001C3E18">
            <w:pPr>
              <w:pStyle w:val="ListParagraph"/>
              <w:ind w:left="360"/>
            </w:pPr>
            <w:r>
              <w:t xml:space="preserve">Use </w:t>
            </w:r>
            <w:hyperlink r:id="rId10" w:anchor="z8wxhcw2" w:history="1">
              <w:r w:rsidRPr="008C1E18">
                <w:rPr>
                  <w:rStyle w:val="Hyperlink"/>
                </w:rPr>
                <w:t>https://www.bbc.co.uk/bitesiz</w:t>
              </w:r>
              <w:r w:rsidRPr="008C1E18">
                <w:rPr>
                  <w:rStyle w:val="Hyperlink"/>
                </w:rPr>
                <w:t>e</w:t>
              </w:r>
              <w:r w:rsidRPr="008C1E18">
                <w:rPr>
                  <w:rStyle w:val="Hyperlink"/>
                </w:rPr>
                <w:t>/topics/z6t66g8/articles/zvbkwnb#z8wxhcw2</w:t>
              </w:r>
            </w:hyperlink>
            <w:r>
              <w:t xml:space="preserve"> to review the names of the months in order and practice saying them. </w:t>
            </w:r>
          </w:p>
          <w:p w:rsidR="0044588C" w:rsidRDefault="0044588C" w:rsidP="001C3E18">
            <w:pPr>
              <w:pStyle w:val="ListParagraph"/>
              <w:ind w:left="360"/>
            </w:pPr>
            <w:r>
              <w:t xml:space="preserve">Use PowerPoint to review months of the year in different ways. </w:t>
            </w:r>
          </w:p>
        </w:tc>
      </w:tr>
      <w:tr w:rsidR="003C4736" w:rsidTr="00E60AC9">
        <w:tc>
          <w:tcPr>
            <w:tcW w:w="1838" w:type="dxa"/>
          </w:tcPr>
          <w:p w:rsidR="00C57251" w:rsidRDefault="00B16B37" w:rsidP="003C4736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DF20A8" w:rsidRDefault="000422C4" w:rsidP="003C4736">
            <w:pPr>
              <w:pStyle w:val="ListParagraph"/>
              <w:numPr>
                <w:ilvl w:val="0"/>
                <w:numId w:val="2"/>
              </w:numPr>
            </w:pPr>
            <w:r>
              <w:t xml:space="preserve">Seasons </w:t>
            </w:r>
          </w:p>
        </w:tc>
        <w:tc>
          <w:tcPr>
            <w:tcW w:w="4791" w:type="dxa"/>
          </w:tcPr>
          <w:p w:rsidR="00DF20A8" w:rsidRDefault="0044588C" w:rsidP="0044588C">
            <w:pPr>
              <w:pStyle w:val="ListParagraph"/>
              <w:numPr>
                <w:ilvl w:val="0"/>
                <w:numId w:val="2"/>
              </w:numPr>
            </w:pPr>
            <w:r>
              <w:t>Unit N Lesson 1</w:t>
            </w:r>
          </w:p>
          <w:p w:rsidR="0044588C" w:rsidRDefault="0044588C" w:rsidP="0044588C">
            <w:pPr>
              <w:pStyle w:val="ListParagraph"/>
              <w:ind w:left="360"/>
            </w:pPr>
            <w:r>
              <w:t xml:space="preserve">Present vocab, beat that bee, hangman and spell it to practise and know the names for the four seasons. </w:t>
            </w:r>
          </w:p>
          <w:p w:rsidR="0044588C" w:rsidRDefault="0044588C" w:rsidP="0044588C">
            <w:pPr>
              <w:pStyle w:val="ListParagraph"/>
              <w:ind w:left="360"/>
            </w:pPr>
            <w:r>
              <w:t xml:space="preserve">Practise What are they saying? And True or false </w:t>
            </w:r>
          </w:p>
          <w:p w:rsidR="0044588C" w:rsidRDefault="0044588C" w:rsidP="0044588C">
            <w:pPr>
              <w:pStyle w:val="ListParagraph"/>
              <w:ind w:left="360"/>
            </w:pPr>
            <w:r>
              <w:t xml:space="preserve">Learn the song and join in with it. </w:t>
            </w:r>
          </w:p>
        </w:tc>
      </w:tr>
      <w:tr w:rsidR="003C4736" w:rsidTr="00E60AC9">
        <w:tc>
          <w:tcPr>
            <w:tcW w:w="1838" w:type="dxa"/>
          </w:tcPr>
          <w:p w:rsidR="00C57251" w:rsidRDefault="00B16B37" w:rsidP="003C4736">
            <w:pPr>
              <w:jc w:val="center"/>
            </w:pPr>
            <w:r>
              <w:t>3</w:t>
            </w:r>
          </w:p>
        </w:tc>
        <w:tc>
          <w:tcPr>
            <w:tcW w:w="3827" w:type="dxa"/>
          </w:tcPr>
          <w:p w:rsidR="000422C4" w:rsidRPr="00783510" w:rsidRDefault="000422C4" w:rsidP="000422C4">
            <w:pPr>
              <w:pStyle w:val="NoSpacing"/>
              <w:numPr>
                <w:ilvl w:val="0"/>
                <w:numId w:val="3"/>
              </w:numPr>
            </w:pPr>
            <w:r>
              <w:rPr>
                <w:lang w:val="en-US"/>
              </w:rPr>
              <w:t>Spring and summer</w:t>
            </w:r>
          </w:p>
          <w:p w:rsidR="00DF20A8" w:rsidRDefault="00DF20A8" w:rsidP="000422C4">
            <w:pPr>
              <w:pStyle w:val="ListParagraph"/>
              <w:numPr>
                <w:ilvl w:val="0"/>
                <w:numId w:val="3"/>
              </w:numPr>
            </w:pPr>
          </w:p>
        </w:tc>
        <w:tc>
          <w:tcPr>
            <w:tcW w:w="4791" w:type="dxa"/>
          </w:tcPr>
          <w:p w:rsidR="00DF20A8" w:rsidRDefault="0044588C" w:rsidP="0044588C">
            <w:pPr>
              <w:pStyle w:val="ListParagraph"/>
              <w:numPr>
                <w:ilvl w:val="0"/>
                <w:numId w:val="3"/>
              </w:numPr>
            </w:pPr>
            <w:r>
              <w:t xml:space="preserve">Unit N Lesson 2 </w:t>
            </w:r>
          </w:p>
          <w:p w:rsidR="0044588C" w:rsidRDefault="0044588C" w:rsidP="0044588C">
            <w:pPr>
              <w:pStyle w:val="ListParagraph"/>
              <w:ind w:left="360"/>
            </w:pPr>
            <w:r>
              <w:t xml:space="preserve">Present the vocab and beat the bee. </w:t>
            </w:r>
          </w:p>
          <w:p w:rsidR="0044588C" w:rsidRDefault="0044588C" w:rsidP="0044588C">
            <w:pPr>
              <w:pStyle w:val="ListParagraph"/>
              <w:ind w:left="360"/>
            </w:pPr>
            <w:r>
              <w:t>Children to record key phrases in their books to use in later lesson</w:t>
            </w:r>
            <w:r w:rsidR="002A6702">
              <w:t xml:space="preserve">- use the resource where they can match the picture to the phrase. </w:t>
            </w:r>
          </w:p>
        </w:tc>
      </w:tr>
      <w:tr w:rsidR="003C4736" w:rsidTr="00E60AC9">
        <w:tc>
          <w:tcPr>
            <w:tcW w:w="1838" w:type="dxa"/>
          </w:tcPr>
          <w:p w:rsidR="00264A38" w:rsidRDefault="00B16B37" w:rsidP="003C4736">
            <w:pPr>
              <w:jc w:val="center"/>
            </w:pPr>
            <w:r>
              <w:t>4</w:t>
            </w:r>
          </w:p>
        </w:tc>
        <w:tc>
          <w:tcPr>
            <w:tcW w:w="3827" w:type="dxa"/>
          </w:tcPr>
          <w:p w:rsidR="007C61A0" w:rsidRDefault="000422C4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Autumn and winter </w:t>
            </w:r>
          </w:p>
        </w:tc>
        <w:tc>
          <w:tcPr>
            <w:tcW w:w="4791" w:type="dxa"/>
          </w:tcPr>
          <w:p w:rsidR="001C3E18" w:rsidRDefault="002A6702" w:rsidP="002A6702">
            <w:pPr>
              <w:pStyle w:val="ListParagraph"/>
              <w:numPr>
                <w:ilvl w:val="0"/>
                <w:numId w:val="4"/>
              </w:numPr>
            </w:pPr>
            <w:r>
              <w:t xml:space="preserve">Unit N Lesson 3 </w:t>
            </w:r>
          </w:p>
          <w:p w:rsidR="002A6702" w:rsidRDefault="002A6702" w:rsidP="002A6702">
            <w:pPr>
              <w:pStyle w:val="ListParagraph"/>
              <w:ind w:left="360"/>
            </w:pPr>
            <w:r>
              <w:t>Present vocab, Hit it! and hangman.</w:t>
            </w:r>
          </w:p>
          <w:p w:rsidR="00480774" w:rsidRDefault="00480774" w:rsidP="002A6702">
            <w:pPr>
              <w:pStyle w:val="ListParagraph"/>
              <w:ind w:left="360"/>
            </w:pPr>
            <w:r>
              <w:t xml:space="preserve">Use question and answer activity 1 to secure vocab </w:t>
            </w:r>
          </w:p>
          <w:p w:rsidR="00480774" w:rsidRDefault="00480774" w:rsidP="002A6702">
            <w:pPr>
              <w:pStyle w:val="ListParagraph"/>
              <w:ind w:left="360"/>
            </w:pPr>
            <w:r>
              <w:t xml:space="preserve">Use question and answer activity 2 to learn how to use Je </w:t>
            </w:r>
            <w:proofErr w:type="spellStart"/>
            <w:r>
              <w:t>veux</w:t>
            </w:r>
            <w:proofErr w:type="spellEnd"/>
            <w:r>
              <w:t xml:space="preserve"> </w:t>
            </w:r>
          </w:p>
          <w:p w:rsidR="00480774" w:rsidRDefault="00480774" w:rsidP="002A6702">
            <w:pPr>
              <w:pStyle w:val="ListParagraph"/>
              <w:ind w:left="360"/>
            </w:pPr>
            <w:r>
              <w:t xml:space="preserve">Children to record in books what they can see in Autumn/Winter with the sentence stem Je </w:t>
            </w:r>
            <w:proofErr w:type="spellStart"/>
            <w:proofErr w:type="gramStart"/>
            <w:r>
              <w:t>veux</w:t>
            </w:r>
            <w:proofErr w:type="spellEnd"/>
            <w:r>
              <w:t>..</w:t>
            </w:r>
            <w:proofErr w:type="gramEnd"/>
            <w:r>
              <w:t xml:space="preserve"> </w:t>
            </w:r>
          </w:p>
        </w:tc>
      </w:tr>
      <w:tr w:rsidR="003C4736" w:rsidTr="00E60AC9">
        <w:tc>
          <w:tcPr>
            <w:tcW w:w="1838" w:type="dxa"/>
          </w:tcPr>
          <w:p w:rsidR="00264A38" w:rsidRDefault="00B16B37" w:rsidP="003C4736">
            <w:pPr>
              <w:jc w:val="center"/>
            </w:pPr>
            <w:r>
              <w:t>5</w:t>
            </w:r>
          </w:p>
        </w:tc>
        <w:tc>
          <w:tcPr>
            <w:tcW w:w="3827" w:type="dxa"/>
          </w:tcPr>
          <w:p w:rsidR="007C61A0" w:rsidRDefault="000422C4" w:rsidP="007C61A0">
            <w:pPr>
              <w:pStyle w:val="ListParagraph"/>
              <w:numPr>
                <w:ilvl w:val="0"/>
                <w:numId w:val="5"/>
              </w:numPr>
            </w:pPr>
            <w:r>
              <w:t xml:space="preserve">Talking about why I like a season/ month in more detail </w:t>
            </w:r>
          </w:p>
        </w:tc>
        <w:tc>
          <w:tcPr>
            <w:tcW w:w="4791" w:type="dxa"/>
          </w:tcPr>
          <w:p w:rsidR="001C3E18" w:rsidRDefault="00480774" w:rsidP="00480774">
            <w:pPr>
              <w:pStyle w:val="ListParagraph"/>
              <w:numPr>
                <w:ilvl w:val="0"/>
                <w:numId w:val="5"/>
              </w:numPr>
            </w:pPr>
            <w:r>
              <w:t>Unit N Lesson 2</w:t>
            </w:r>
          </w:p>
          <w:p w:rsidR="00480774" w:rsidRDefault="00480774" w:rsidP="00480774">
            <w:pPr>
              <w:pStyle w:val="ListParagraph"/>
              <w:ind w:left="360"/>
            </w:pPr>
            <w:r>
              <w:t xml:space="preserve">Question and answer 1- what do you like about the spring and summer? Explore the different options. Children to write a sentence to explain why they like spring and a sentence to explain why they like summer. Focus on the use of </w:t>
            </w:r>
            <w:proofErr w:type="spellStart"/>
            <w:r>
              <w:t>parce</w:t>
            </w:r>
            <w:proofErr w:type="spellEnd"/>
            <w:r>
              <w:t xml:space="preserve"> que (because) </w:t>
            </w:r>
          </w:p>
          <w:p w:rsidR="005E415B" w:rsidRDefault="005E415B" w:rsidP="00480774">
            <w:pPr>
              <w:pStyle w:val="ListParagraph"/>
              <w:ind w:left="360"/>
            </w:pPr>
            <w:r>
              <w:t xml:space="preserve">Can they add in Je </w:t>
            </w:r>
            <w:proofErr w:type="spellStart"/>
            <w:r>
              <w:t>deteste</w:t>
            </w:r>
            <w:proofErr w:type="spellEnd"/>
            <w:r>
              <w:t xml:space="preserve"> and </w:t>
            </w:r>
            <w:proofErr w:type="spellStart"/>
            <w:r>
              <w:t>J’adore</w:t>
            </w:r>
            <w:proofErr w:type="spellEnd"/>
            <w:r>
              <w:t xml:space="preserve">? </w:t>
            </w:r>
          </w:p>
          <w:p w:rsidR="00480774" w:rsidRDefault="00480774" w:rsidP="00480774">
            <w:pPr>
              <w:pStyle w:val="ListParagraph"/>
              <w:ind w:left="360"/>
            </w:pPr>
            <w:r>
              <w:t xml:space="preserve">Challenge- what could the reasons be for liking Autumn/Winter? Can children construct sentences to say why they like Autumn/ Winter. </w:t>
            </w:r>
          </w:p>
        </w:tc>
      </w:tr>
      <w:tr w:rsidR="003C4736" w:rsidTr="00E60AC9">
        <w:tc>
          <w:tcPr>
            <w:tcW w:w="1838" w:type="dxa"/>
          </w:tcPr>
          <w:p w:rsidR="00264A38" w:rsidRDefault="00B16B37" w:rsidP="003C4736">
            <w:pPr>
              <w:jc w:val="center"/>
            </w:pPr>
            <w:r>
              <w:t>6</w:t>
            </w:r>
          </w:p>
        </w:tc>
        <w:tc>
          <w:tcPr>
            <w:tcW w:w="3827" w:type="dxa"/>
          </w:tcPr>
          <w:p w:rsidR="00264A38" w:rsidRDefault="0044588C" w:rsidP="007C61A0">
            <w:pPr>
              <w:pStyle w:val="ListParagraph"/>
              <w:numPr>
                <w:ilvl w:val="0"/>
                <w:numId w:val="5"/>
              </w:numPr>
            </w:pPr>
            <w:r>
              <w:t>Weather 1</w:t>
            </w:r>
          </w:p>
        </w:tc>
        <w:tc>
          <w:tcPr>
            <w:tcW w:w="4791" w:type="dxa"/>
          </w:tcPr>
          <w:p w:rsidR="001C3E18" w:rsidRDefault="00742B57" w:rsidP="00742B57">
            <w:pPr>
              <w:pStyle w:val="ListParagraph"/>
              <w:numPr>
                <w:ilvl w:val="0"/>
                <w:numId w:val="5"/>
              </w:numPr>
            </w:pPr>
            <w:r>
              <w:t xml:space="preserve">Unit O Lesson 1 </w:t>
            </w:r>
          </w:p>
          <w:p w:rsidR="00742B57" w:rsidRDefault="00742B57" w:rsidP="00742B57">
            <w:pPr>
              <w:pStyle w:val="ListParagraph"/>
              <w:ind w:left="360"/>
            </w:pPr>
            <w:r>
              <w:t xml:space="preserve">Present vocab and use spelling activity to practise key phrases for weather. </w:t>
            </w:r>
          </w:p>
          <w:p w:rsidR="00742B57" w:rsidRDefault="00742B57" w:rsidP="00742B57">
            <w:pPr>
              <w:pStyle w:val="ListParagraph"/>
              <w:ind w:left="360"/>
            </w:pPr>
            <w:r>
              <w:t xml:space="preserve">Question and answer activity </w:t>
            </w:r>
          </w:p>
          <w:p w:rsidR="00742B57" w:rsidRDefault="00742B57" w:rsidP="00742B57">
            <w:pPr>
              <w:pStyle w:val="ListParagraph"/>
              <w:ind w:left="360"/>
            </w:pPr>
            <w:r>
              <w:t xml:space="preserve">Make a sentence- children can record in book as working through and self-correct any errors. </w:t>
            </w:r>
          </w:p>
          <w:p w:rsidR="00742B57" w:rsidRDefault="00742B57" w:rsidP="00742B57">
            <w:pPr>
              <w:pStyle w:val="ListParagraph"/>
              <w:ind w:left="360"/>
            </w:pPr>
          </w:p>
        </w:tc>
      </w:tr>
      <w:tr w:rsidR="00B16B37" w:rsidTr="00E60AC9">
        <w:tc>
          <w:tcPr>
            <w:tcW w:w="1838" w:type="dxa"/>
          </w:tcPr>
          <w:p w:rsidR="00B16B37" w:rsidRDefault="00B16B37" w:rsidP="003C4736">
            <w:pPr>
              <w:jc w:val="center"/>
            </w:pPr>
            <w:r>
              <w:lastRenderedPageBreak/>
              <w:t>7</w:t>
            </w:r>
          </w:p>
        </w:tc>
        <w:tc>
          <w:tcPr>
            <w:tcW w:w="3827" w:type="dxa"/>
          </w:tcPr>
          <w:p w:rsidR="00B16B37" w:rsidRDefault="0044588C" w:rsidP="007C61A0">
            <w:pPr>
              <w:pStyle w:val="ListParagraph"/>
              <w:numPr>
                <w:ilvl w:val="0"/>
                <w:numId w:val="5"/>
              </w:numPr>
            </w:pPr>
            <w:r>
              <w:t>Weather 2</w:t>
            </w:r>
          </w:p>
        </w:tc>
        <w:tc>
          <w:tcPr>
            <w:tcW w:w="4791" w:type="dxa"/>
          </w:tcPr>
          <w:p w:rsidR="008769FE" w:rsidRDefault="00451E09" w:rsidP="00451E09">
            <w:pPr>
              <w:pStyle w:val="ListParagraph"/>
              <w:numPr>
                <w:ilvl w:val="0"/>
                <w:numId w:val="5"/>
              </w:numPr>
            </w:pPr>
            <w:r>
              <w:t>See PowerPoint saved in folder- complete activity at the end and record into books</w:t>
            </w:r>
            <w:r w:rsidR="005E415B">
              <w:t xml:space="preserve">. </w:t>
            </w:r>
          </w:p>
        </w:tc>
      </w:tr>
      <w:tr w:rsidR="00B16B37" w:rsidTr="00E60AC9">
        <w:tc>
          <w:tcPr>
            <w:tcW w:w="1838" w:type="dxa"/>
          </w:tcPr>
          <w:p w:rsidR="00B16B37" w:rsidRDefault="00B16B37" w:rsidP="003C4736">
            <w:pPr>
              <w:jc w:val="center"/>
            </w:pPr>
            <w:r>
              <w:t>8</w:t>
            </w:r>
          </w:p>
        </w:tc>
        <w:tc>
          <w:tcPr>
            <w:tcW w:w="3827" w:type="dxa"/>
          </w:tcPr>
          <w:p w:rsidR="00B16B37" w:rsidRDefault="0044588C" w:rsidP="007C61A0">
            <w:pPr>
              <w:pStyle w:val="ListParagraph"/>
              <w:numPr>
                <w:ilvl w:val="0"/>
                <w:numId w:val="5"/>
              </w:numPr>
            </w:pPr>
            <w:r>
              <w:t>Weather 3</w:t>
            </w:r>
          </w:p>
        </w:tc>
        <w:tc>
          <w:tcPr>
            <w:tcW w:w="4791" w:type="dxa"/>
          </w:tcPr>
          <w:p w:rsidR="00792828" w:rsidRDefault="00742B57" w:rsidP="00742B57">
            <w:pPr>
              <w:pStyle w:val="ListParagraph"/>
              <w:numPr>
                <w:ilvl w:val="0"/>
                <w:numId w:val="5"/>
              </w:numPr>
            </w:pPr>
            <w:r>
              <w:t xml:space="preserve">Watch an example of a French weather forecast e.g. </w:t>
            </w:r>
            <w:hyperlink r:id="rId11" w:history="1">
              <w:r w:rsidRPr="008C1E18">
                <w:rPr>
                  <w:rStyle w:val="Hyperlink"/>
                </w:rPr>
                <w:t>https://www.youtube.com/wa</w:t>
              </w:r>
              <w:bookmarkStart w:id="0" w:name="_GoBack"/>
              <w:bookmarkEnd w:id="0"/>
              <w:r w:rsidRPr="008C1E18">
                <w:rPr>
                  <w:rStyle w:val="Hyperlink"/>
                </w:rPr>
                <w:t>t</w:t>
              </w:r>
              <w:r w:rsidRPr="008C1E18">
                <w:rPr>
                  <w:rStyle w:val="Hyperlink"/>
                </w:rPr>
                <w:t>ch?v=q_s90b-fvtg</w:t>
              </w:r>
            </w:hyperlink>
          </w:p>
          <w:p w:rsidR="00742B57" w:rsidRDefault="00742B57" w:rsidP="00742B57">
            <w:pPr>
              <w:pStyle w:val="ListParagraph"/>
              <w:ind w:left="360"/>
            </w:pPr>
            <w:r>
              <w:t xml:space="preserve">What can the children learn from this? Do they recognise any words? </w:t>
            </w:r>
          </w:p>
          <w:p w:rsidR="00742B57" w:rsidRDefault="00742B57" w:rsidP="00742B57">
            <w:pPr>
              <w:pStyle w:val="ListParagraph"/>
              <w:ind w:left="360"/>
            </w:pPr>
            <w:r>
              <w:t xml:space="preserve">Discuss the concept of the weather report. </w:t>
            </w:r>
          </w:p>
          <w:p w:rsidR="00742B57" w:rsidRDefault="00742B57" w:rsidP="00742B57">
            <w:pPr>
              <w:pStyle w:val="ListParagraph"/>
              <w:ind w:left="360"/>
            </w:pPr>
            <w:r>
              <w:t xml:space="preserve">Use the resource saved in folder for children to create their own weather reports and present to the rest of the class. </w:t>
            </w:r>
          </w:p>
        </w:tc>
      </w:tr>
      <w:tr w:rsidR="0044588C" w:rsidTr="00E60AC9">
        <w:tc>
          <w:tcPr>
            <w:tcW w:w="1838" w:type="dxa"/>
          </w:tcPr>
          <w:p w:rsidR="0044588C" w:rsidRDefault="0044588C" w:rsidP="0044588C">
            <w:pPr>
              <w:jc w:val="center"/>
            </w:pPr>
            <w:r>
              <w:t>9</w:t>
            </w:r>
          </w:p>
        </w:tc>
        <w:tc>
          <w:tcPr>
            <w:tcW w:w="3827" w:type="dxa"/>
          </w:tcPr>
          <w:p w:rsidR="0044588C" w:rsidRDefault="003929A8" w:rsidP="0044588C">
            <w:pPr>
              <w:pStyle w:val="ListParagraph"/>
              <w:numPr>
                <w:ilvl w:val="0"/>
                <w:numId w:val="5"/>
              </w:numPr>
            </w:pPr>
            <w:r>
              <w:t xml:space="preserve">The UK </w:t>
            </w:r>
          </w:p>
        </w:tc>
        <w:tc>
          <w:tcPr>
            <w:tcW w:w="4791" w:type="dxa"/>
          </w:tcPr>
          <w:p w:rsidR="0044588C" w:rsidRDefault="003929A8" w:rsidP="00A81F5D">
            <w:pPr>
              <w:pStyle w:val="ListParagraph"/>
              <w:numPr>
                <w:ilvl w:val="0"/>
                <w:numId w:val="5"/>
              </w:numPr>
            </w:pPr>
            <w:r>
              <w:t>See PowerPoint saved in folder- complete activity at the end and record into books.</w:t>
            </w:r>
          </w:p>
        </w:tc>
      </w:tr>
      <w:tr w:rsidR="0044588C" w:rsidTr="00E60AC9">
        <w:tc>
          <w:tcPr>
            <w:tcW w:w="1838" w:type="dxa"/>
          </w:tcPr>
          <w:p w:rsidR="0044588C" w:rsidRDefault="0044588C" w:rsidP="0044588C">
            <w:pPr>
              <w:jc w:val="center"/>
            </w:pPr>
            <w:r>
              <w:t>10</w:t>
            </w:r>
          </w:p>
        </w:tc>
        <w:tc>
          <w:tcPr>
            <w:tcW w:w="3827" w:type="dxa"/>
          </w:tcPr>
          <w:p w:rsidR="0044588C" w:rsidRDefault="001F6C82" w:rsidP="0044588C">
            <w:pPr>
              <w:pStyle w:val="ListParagraph"/>
              <w:numPr>
                <w:ilvl w:val="0"/>
                <w:numId w:val="5"/>
              </w:numPr>
            </w:pPr>
            <w:r>
              <w:t xml:space="preserve">French speaking countries </w:t>
            </w:r>
          </w:p>
        </w:tc>
        <w:tc>
          <w:tcPr>
            <w:tcW w:w="4791" w:type="dxa"/>
          </w:tcPr>
          <w:p w:rsidR="0044588C" w:rsidRDefault="00A81F5D" w:rsidP="00A81F5D">
            <w:pPr>
              <w:pStyle w:val="ListParagraph"/>
              <w:numPr>
                <w:ilvl w:val="0"/>
                <w:numId w:val="5"/>
              </w:numPr>
            </w:pPr>
            <w:r>
              <w:t>See PowerPoint saved in folder- complete activity at the end and record into books.</w:t>
            </w:r>
          </w:p>
        </w:tc>
      </w:tr>
      <w:tr w:rsidR="0044588C" w:rsidTr="00E60AC9">
        <w:tc>
          <w:tcPr>
            <w:tcW w:w="1838" w:type="dxa"/>
          </w:tcPr>
          <w:p w:rsidR="0044588C" w:rsidRDefault="0044588C" w:rsidP="0044588C">
            <w:pPr>
              <w:jc w:val="center"/>
            </w:pPr>
            <w:r>
              <w:t>11</w:t>
            </w:r>
          </w:p>
        </w:tc>
        <w:tc>
          <w:tcPr>
            <w:tcW w:w="3827" w:type="dxa"/>
          </w:tcPr>
          <w:p w:rsidR="0044588C" w:rsidRDefault="00A81F5D" w:rsidP="0044588C">
            <w:pPr>
              <w:pStyle w:val="ListParagraph"/>
              <w:numPr>
                <w:ilvl w:val="0"/>
                <w:numId w:val="5"/>
              </w:numPr>
            </w:pPr>
            <w:r>
              <w:t xml:space="preserve">Prepositions </w:t>
            </w:r>
          </w:p>
        </w:tc>
        <w:tc>
          <w:tcPr>
            <w:tcW w:w="4791" w:type="dxa"/>
          </w:tcPr>
          <w:p w:rsidR="0044588C" w:rsidRDefault="00A81F5D" w:rsidP="00A81F5D">
            <w:pPr>
              <w:pStyle w:val="ListParagraph"/>
              <w:numPr>
                <w:ilvl w:val="0"/>
                <w:numId w:val="5"/>
              </w:numPr>
            </w:pPr>
            <w:r>
              <w:t>See PowerPoint saved in the folder</w:t>
            </w:r>
          </w:p>
          <w:p w:rsidR="00A81F5D" w:rsidRDefault="00A81F5D" w:rsidP="00A81F5D">
            <w:pPr>
              <w:pStyle w:val="ListParagraph"/>
              <w:numPr>
                <w:ilvl w:val="0"/>
                <w:numId w:val="5"/>
              </w:numPr>
            </w:pPr>
            <w:r>
              <w:t xml:space="preserve">Use the resource to play snap in pairs/ groups- match the picture to the vocabulary. </w:t>
            </w:r>
          </w:p>
        </w:tc>
      </w:tr>
      <w:tr w:rsidR="0044588C" w:rsidTr="00E60AC9">
        <w:tc>
          <w:tcPr>
            <w:tcW w:w="1838" w:type="dxa"/>
          </w:tcPr>
          <w:p w:rsidR="0044588C" w:rsidRDefault="0044588C" w:rsidP="0044588C">
            <w:pPr>
              <w:jc w:val="center"/>
            </w:pPr>
            <w:r>
              <w:t>12</w:t>
            </w:r>
          </w:p>
        </w:tc>
        <w:tc>
          <w:tcPr>
            <w:tcW w:w="3827" w:type="dxa"/>
          </w:tcPr>
          <w:p w:rsidR="0044588C" w:rsidRDefault="0044588C" w:rsidP="0044588C">
            <w:pPr>
              <w:pStyle w:val="ListParagraph"/>
              <w:numPr>
                <w:ilvl w:val="0"/>
                <w:numId w:val="7"/>
              </w:numPr>
            </w:pPr>
            <w:r>
              <w:t xml:space="preserve">Unit assessment </w:t>
            </w:r>
          </w:p>
        </w:tc>
        <w:tc>
          <w:tcPr>
            <w:tcW w:w="4791" w:type="dxa"/>
          </w:tcPr>
          <w:p w:rsidR="0044588C" w:rsidRDefault="0044588C" w:rsidP="0044588C">
            <w:pPr>
              <w:pStyle w:val="ListParagraph"/>
              <w:ind w:left="360"/>
            </w:pPr>
            <w:r>
              <w:t xml:space="preserve"> 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A81F5D" w:rsidRPr="004502AE" w:rsidRDefault="00A81F5D" w:rsidP="00A81F5D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4502AE">
              <w:rPr>
                <w:rFonts w:cs="Times New Roman"/>
                <w:sz w:val="20"/>
                <w:szCs w:val="20"/>
              </w:rPr>
              <w:t xml:space="preserve">To say </w:t>
            </w:r>
            <w:r>
              <w:rPr>
                <w:rFonts w:cs="Times New Roman"/>
                <w:sz w:val="20"/>
                <w:szCs w:val="20"/>
              </w:rPr>
              <w:t>“</w:t>
            </w:r>
            <w:r w:rsidRPr="00C83CA1">
              <w:rPr>
                <w:rFonts w:cs="Times New Roman"/>
                <w:sz w:val="20"/>
                <w:szCs w:val="20"/>
              </w:rPr>
              <w:t>in [season]”</w:t>
            </w:r>
            <w:r w:rsidRPr="004502AE">
              <w:rPr>
                <w:rFonts w:cs="Times New Roman"/>
                <w:sz w:val="20"/>
                <w:szCs w:val="20"/>
              </w:rPr>
              <w:t xml:space="preserve">, you need to add </w:t>
            </w:r>
            <w:r>
              <w:rPr>
                <w:rFonts w:cs="Times New Roman"/>
                <w:sz w:val="20"/>
                <w:szCs w:val="20"/>
              </w:rPr>
              <w:t>“</w:t>
            </w:r>
            <w:r w:rsidRPr="00BC6121">
              <w:rPr>
                <w:rFonts w:cs="Times New Roman"/>
                <w:i/>
                <w:sz w:val="20"/>
                <w:szCs w:val="20"/>
              </w:rPr>
              <w:t>au</w:t>
            </w:r>
            <w:r>
              <w:rPr>
                <w:rFonts w:cs="Times New Roman"/>
                <w:sz w:val="20"/>
                <w:szCs w:val="20"/>
              </w:rPr>
              <w:t>”</w:t>
            </w:r>
            <w:r w:rsidRPr="004502AE">
              <w:rPr>
                <w:rFonts w:cs="Times New Roman"/>
                <w:sz w:val="20"/>
                <w:szCs w:val="20"/>
              </w:rPr>
              <w:t xml:space="preserve"> or </w:t>
            </w:r>
            <w:r>
              <w:rPr>
                <w:rFonts w:cs="Times New Roman"/>
                <w:sz w:val="20"/>
                <w:szCs w:val="20"/>
              </w:rPr>
              <w:t>“</w:t>
            </w:r>
            <w:proofErr w:type="spellStart"/>
            <w:r w:rsidRPr="00BC6121">
              <w:rPr>
                <w:rFonts w:cs="Times New Roman"/>
                <w:i/>
                <w:sz w:val="20"/>
                <w:szCs w:val="20"/>
              </w:rPr>
              <w:t>en</w:t>
            </w:r>
            <w:proofErr w:type="spellEnd"/>
            <w:r>
              <w:rPr>
                <w:rFonts w:cs="Times New Roman"/>
                <w:sz w:val="20"/>
                <w:szCs w:val="20"/>
              </w:rPr>
              <w:t>”</w:t>
            </w:r>
            <w:r w:rsidRPr="004502AE">
              <w:rPr>
                <w:rFonts w:cs="Times New Roman"/>
                <w:sz w:val="20"/>
                <w:szCs w:val="20"/>
              </w:rPr>
              <w:t xml:space="preserve"> to the front of the noun.  </w:t>
            </w:r>
            <w:r>
              <w:rPr>
                <w:rFonts w:cs="Times New Roman"/>
                <w:sz w:val="20"/>
                <w:szCs w:val="20"/>
              </w:rPr>
              <w:t>“</w:t>
            </w:r>
            <w:proofErr w:type="spellStart"/>
            <w:r w:rsidRPr="00507BF3">
              <w:rPr>
                <w:rFonts w:cs="Times New Roman"/>
                <w:i/>
                <w:sz w:val="20"/>
                <w:szCs w:val="20"/>
              </w:rPr>
              <w:t>Été</w:t>
            </w:r>
            <w:proofErr w:type="spellEnd"/>
            <w:r>
              <w:rPr>
                <w:rFonts w:cs="Times New Roman"/>
                <w:sz w:val="20"/>
                <w:szCs w:val="20"/>
              </w:rPr>
              <w:t>” (“summer”), “</w:t>
            </w:r>
            <w:proofErr w:type="spellStart"/>
            <w:r w:rsidRPr="00507BF3">
              <w:rPr>
                <w:rFonts w:cs="Times New Roman"/>
                <w:i/>
                <w:sz w:val="20"/>
                <w:szCs w:val="20"/>
              </w:rPr>
              <w:t>automne</w:t>
            </w:r>
            <w:proofErr w:type="spellEnd"/>
            <w:r>
              <w:rPr>
                <w:rFonts w:cs="Times New Roman"/>
                <w:sz w:val="20"/>
                <w:szCs w:val="20"/>
              </w:rPr>
              <w:t>” (“autumn”) and “</w:t>
            </w:r>
            <w:r w:rsidRPr="00507BF3">
              <w:rPr>
                <w:rFonts w:cs="Times New Roman"/>
                <w:i/>
                <w:sz w:val="20"/>
                <w:szCs w:val="20"/>
              </w:rPr>
              <w:t>hiver</w:t>
            </w:r>
            <w:r>
              <w:rPr>
                <w:rFonts w:cs="Times New Roman"/>
                <w:sz w:val="20"/>
                <w:szCs w:val="20"/>
              </w:rPr>
              <w:t>” (“winter”)</w:t>
            </w:r>
            <w:r w:rsidRPr="004502AE">
              <w:rPr>
                <w:rFonts w:cs="Times New Roman"/>
                <w:sz w:val="20"/>
                <w:szCs w:val="20"/>
              </w:rPr>
              <w:t xml:space="preserve"> are </w:t>
            </w:r>
            <w:r>
              <w:rPr>
                <w:rFonts w:cs="Times New Roman"/>
                <w:sz w:val="20"/>
                <w:szCs w:val="20"/>
              </w:rPr>
              <w:t xml:space="preserve">all </w:t>
            </w:r>
            <w:r w:rsidRPr="004502AE">
              <w:rPr>
                <w:rFonts w:cs="Times New Roman"/>
                <w:sz w:val="20"/>
                <w:szCs w:val="20"/>
              </w:rPr>
              <w:t xml:space="preserve">preceded by </w:t>
            </w:r>
            <w:r>
              <w:rPr>
                <w:rFonts w:cs="Times New Roman"/>
                <w:sz w:val="20"/>
                <w:szCs w:val="20"/>
              </w:rPr>
              <w:t>“</w:t>
            </w:r>
            <w:proofErr w:type="spellStart"/>
            <w:r w:rsidRPr="00BC6121">
              <w:rPr>
                <w:rFonts w:cs="Times New Roman"/>
                <w:i/>
                <w:sz w:val="20"/>
                <w:szCs w:val="20"/>
              </w:rPr>
              <w:t>en</w:t>
            </w:r>
            <w:proofErr w:type="spellEnd"/>
            <w:r>
              <w:rPr>
                <w:rFonts w:cs="Times New Roman"/>
                <w:sz w:val="20"/>
                <w:szCs w:val="20"/>
              </w:rPr>
              <w:t>” — “</w:t>
            </w:r>
            <w:proofErr w:type="spellStart"/>
            <w:r w:rsidRPr="003B647B">
              <w:rPr>
                <w:rFonts w:cs="Times New Roman"/>
                <w:i/>
                <w:sz w:val="20"/>
                <w:szCs w:val="20"/>
              </w:rPr>
              <w:t>en</w:t>
            </w:r>
            <w:proofErr w:type="spellEnd"/>
            <w:r w:rsidRPr="003B647B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B647B">
              <w:rPr>
                <w:rFonts w:cs="Times New Roman"/>
                <w:i/>
                <w:sz w:val="20"/>
                <w:szCs w:val="20"/>
              </w:rPr>
              <w:t>été</w:t>
            </w:r>
            <w:proofErr w:type="spellEnd"/>
            <w:r>
              <w:rPr>
                <w:rFonts w:cs="Times New Roman"/>
                <w:sz w:val="20"/>
                <w:szCs w:val="20"/>
              </w:rPr>
              <w:t>” (“in summer”), “</w:t>
            </w:r>
            <w:proofErr w:type="spellStart"/>
            <w:r w:rsidRPr="003B647B">
              <w:rPr>
                <w:rFonts w:cs="Times New Roman"/>
                <w:i/>
                <w:sz w:val="20"/>
                <w:szCs w:val="20"/>
              </w:rPr>
              <w:t>en</w:t>
            </w:r>
            <w:proofErr w:type="spellEnd"/>
            <w:r w:rsidRPr="003B647B">
              <w:rPr>
                <w:rFonts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B647B">
              <w:rPr>
                <w:rFonts w:cs="Times New Roman"/>
                <w:i/>
                <w:sz w:val="20"/>
                <w:szCs w:val="20"/>
              </w:rPr>
              <w:t>automne</w:t>
            </w:r>
            <w:proofErr w:type="spellEnd"/>
            <w:r>
              <w:rPr>
                <w:rFonts w:cs="Times New Roman"/>
                <w:sz w:val="20"/>
                <w:szCs w:val="20"/>
              </w:rPr>
              <w:t>” (“in autumn”) and “</w:t>
            </w:r>
            <w:proofErr w:type="spellStart"/>
            <w:r w:rsidRPr="00D61CF2">
              <w:rPr>
                <w:rFonts w:cs="Times New Roman"/>
                <w:i/>
                <w:sz w:val="20"/>
                <w:szCs w:val="20"/>
              </w:rPr>
              <w:t>en</w:t>
            </w:r>
            <w:proofErr w:type="spellEnd"/>
            <w:r w:rsidRPr="00D61CF2">
              <w:rPr>
                <w:rFonts w:cs="Times New Roman"/>
                <w:i/>
                <w:sz w:val="20"/>
                <w:szCs w:val="20"/>
              </w:rPr>
              <w:t xml:space="preserve"> h</w:t>
            </w:r>
            <w:r w:rsidRPr="00D808A6">
              <w:rPr>
                <w:rFonts w:cs="Times New Roman"/>
                <w:i/>
                <w:sz w:val="20"/>
                <w:szCs w:val="20"/>
              </w:rPr>
              <w:t>iver</w:t>
            </w:r>
            <w:r>
              <w:rPr>
                <w:rFonts w:cs="Times New Roman"/>
                <w:sz w:val="20"/>
                <w:szCs w:val="20"/>
              </w:rPr>
              <w:t>” (“in winter”).</w:t>
            </w:r>
            <w:r w:rsidRPr="004502AE">
              <w:rPr>
                <w:rFonts w:cs="Times New Roman"/>
                <w:sz w:val="20"/>
                <w:szCs w:val="20"/>
              </w:rPr>
              <w:t xml:space="preserve">  </w:t>
            </w:r>
            <w:r>
              <w:rPr>
                <w:rFonts w:cs="Times New Roman"/>
                <w:sz w:val="20"/>
                <w:szCs w:val="20"/>
              </w:rPr>
              <w:t>“</w:t>
            </w:r>
            <w:proofErr w:type="spellStart"/>
            <w:r>
              <w:rPr>
                <w:rFonts w:cs="Times New Roman"/>
                <w:i/>
                <w:sz w:val="20"/>
                <w:szCs w:val="20"/>
              </w:rPr>
              <w:t>P</w:t>
            </w:r>
            <w:r w:rsidRPr="00D808A6">
              <w:rPr>
                <w:rFonts w:cs="Times New Roman"/>
                <w:i/>
                <w:sz w:val="20"/>
                <w:szCs w:val="20"/>
              </w:rPr>
              <w:t>rintemps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” (“spring”) is </w:t>
            </w:r>
            <w:r w:rsidRPr="004502AE">
              <w:rPr>
                <w:rFonts w:cs="Times New Roman"/>
                <w:sz w:val="20"/>
                <w:szCs w:val="20"/>
              </w:rPr>
              <w:t xml:space="preserve">preceded by </w:t>
            </w:r>
            <w:r>
              <w:rPr>
                <w:rFonts w:cs="Times New Roman"/>
                <w:sz w:val="20"/>
                <w:szCs w:val="20"/>
              </w:rPr>
              <w:t>“</w:t>
            </w:r>
            <w:r w:rsidRPr="00BC6121">
              <w:rPr>
                <w:rFonts w:cs="Times New Roman"/>
                <w:i/>
                <w:sz w:val="20"/>
                <w:szCs w:val="20"/>
              </w:rPr>
              <w:t>au</w:t>
            </w:r>
            <w:r>
              <w:rPr>
                <w:rFonts w:cs="Times New Roman"/>
                <w:sz w:val="20"/>
                <w:szCs w:val="20"/>
              </w:rPr>
              <w:t>” — “</w:t>
            </w:r>
            <w:r w:rsidRPr="00D808A6">
              <w:rPr>
                <w:rFonts w:cs="Times New Roman"/>
                <w:i/>
                <w:sz w:val="20"/>
                <w:szCs w:val="20"/>
              </w:rPr>
              <w:t xml:space="preserve">au </w:t>
            </w:r>
            <w:proofErr w:type="spellStart"/>
            <w:r w:rsidRPr="00D808A6">
              <w:rPr>
                <w:rFonts w:cs="Times New Roman"/>
                <w:i/>
                <w:sz w:val="20"/>
                <w:szCs w:val="20"/>
              </w:rPr>
              <w:t>printemps</w:t>
            </w:r>
            <w:proofErr w:type="spellEnd"/>
            <w:r>
              <w:rPr>
                <w:rFonts w:cs="Times New Roman"/>
                <w:sz w:val="20"/>
                <w:szCs w:val="20"/>
              </w:rPr>
              <w:t>” (“in spring”).</w:t>
            </w:r>
          </w:p>
          <w:p w:rsidR="00A81F5D" w:rsidRPr="00A81F5D" w:rsidRDefault="00A81F5D" w:rsidP="00A81F5D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4502AE">
              <w:rPr>
                <w:rFonts w:cs="Times New Roman"/>
                <w:sz w:val="20"/>
                <w:szCs w:val="20"/>
              </w:rPr>
              <w:t xml:space="preserve">The </w:t>
            </w:r>
            <w:r>
              <w:rPr>
                <w:rFonts w:cs="Times New Roman"/>
                <w:sz w:val="20"/>
                <w:szCs w:val="20"/>
              </w:rPr>
              <w:t>“</w:t>
            </w:r>
            <w:r w:rsidRPr="00BC6121">
              <w:rPr>
                <w:rFonts w:cs="Times New Roman"/>
                <w:i/>
                <w:sz w:val="20"/>
                <w:szCs w:val="20"/>
              </w:rPr>
              <w:t>h</w:t>
            </w:r>
            <w:r>
              <w:rPr>
                <w:rFonts w:cs="Times New Roman"/>
                <w:sz w:val="20"/>
                <w:szCs w:val="20"/>
              </w:rPr>
              <w:t xml:space="preserve">” </w:t>
            </w:r>
            <w:r w:rsidRPr="004502AE">
              <w:rPr>
                <w:rFonts w:cs="Times New Roman"/>
                <w:sz w:val="20"/>
                <w:szCs w:val="20"/>
              </w:rPr>
              <w:t xml:space="preserve">at the start of </w:t>
            </w:r>
            <w:r>
              <w:rPr>
                <w:rFonts w:cs="Times New Roman"/>
                <w:sz w:val="20"/>
                <w:szCs w:val="20"/>
              </w:rPr>
              <w:t>“</w:t>
            </w:r>
            <w:r w:rsidRPr="00BC6121">
              <w:rPr>
                <w:rFonts w:cs="Times New Roman"/>
                <w:i/>
                <w:sz w:val="20"/>
                <w:szCs w:val="20"/>
              </w:rPr>
              <w:t>hiver</w:t>
            </w:r>
            <w:r>
              <w:rPr>
                <w:rFonts w:cs="Times New Roman"/>
                <w:sz w:val="20"/>
                <w:szCs w:val="20"/>
              </w:rPr>
              <w:t>” (“winter”)</w:t>
            </w:r>
            <w:r w:rsidRPr="004502AE">
              <w:rPr>
                <w:rFonts w:cs="Times New Roman"/>
                <w:sz w:val="20"/>
                <w:szCs w:val="20"/>
              </w:rPr>
              <w:t xml:space="preserve"> is silent, so don’t pronounce it.</w:t>
            </w:r>
            <w:r>
              <w:rPr>
                <w:rFonts w:cs="Times New Roman"/>
                <w:sz w:val="20"/>
                <w:szCs w:val="20"/>
              </w:rPr>
              <w:t xml:space="preserve">  It is also treated as a vowel, which is why “</w:t>
            </w:r>
            <w:r w:rsidRPr="00D01357">
              <w:rPr>
                <w:rFonts w:cs="Times New Roman"/>
                <w:i/>
                <w:sz w:val="20"/>
                <w:szCs w:val="20"/>
              </w:rPr>
              <w:t>le</w:t>
            </w:r>
            <w:r>
              <w:rPr>
                <w:rFonts w:cs="Times New Roman"/>
                <w:sz w:val="20"/>
                <w:szCs w:val="20"/>
              </w:rPr>
              <w:t>” (“the”) becomes “</w:t>
            </w:r>
            <w:r w:rsidRPr="00D01357">
              <w:rPr>
                <w:rFonts w:cs="Times New Roman"/>
                <w:i/>
                <w:sz w:val="20"/>
                <w:szCs w:val="20"/>
              </w:rPr>
              <w:t>l’</w:t>
            </w:r>
            <w:r>
              <w:rPr>
                <w:rFonts w:cs="Times New Roman"/>
                <w:sz w:val="20"/>
                <w:szCs w:val="20"/>
              </w:rPr>
              <w:t>”.</w:t>
            </w:r>
          </w:p>
          <w:p w:rsidR="00A81F5D" w:rsidRPr="00A305EB" w:rsidRDefault="00A81F5D" w:rsidP="00A81F5D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Even though the English translations of these sentences all follow the same format — “it’s…” — the French versions can be split into three groups.  Firstly, there’s “</w:t>
            </w:r>
            <w:r w:rsidRPr="00B01DCE">
              <w:rPr>
                <w:i/>
                <w:sz w:val="20"/>
                <w:szCs w:val="20"/>
              </w:rPr>
              <w:t xml:space="preserve">Il </w:t>
            </w:r>
            <w:proofErr w:type="spellStart"/>
            <w:r w:rsidRPr="00B01DCE">
              <w:rPr>
                <w:i/>
                <w:sz w:val="20"/>
                <w:szCs w:val="20"/>
              </w:rPr>
              <w:t>neige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” and “</w:t>
            </w:r>
            <w:r>
              <w:rPr>
                <w:i/>
                <w:sz w:val="20"/>
                <w:szCs w:val="20"/>
              </w:rPr>
              <w:t>I</w:t>
            </w:r>
            <w:r w:rsidRPr="00B01DCE">
              <w:rPr>
                <w:i/>
                <w:sz w:val="20"/>
                <w:szCs w:val="20"/>
              </w:rPr>
              <w:t xml:space="preserve">l </w:t>
            </w:r>
            <w:proofErr w:type="spellStart"/>
            <w:r w:rsidRPr="00B01DCE">
              <w:rPr>
                <w:i/>
                <w:sz w:val="20"/>
                <w:szCs w:val="20"/>
              </w:rPr>
              <w:t>pleut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” (literally “It rains.” and “It snows.”).  </w:t>
            </w:r>
            <w:proofErr w:type="spellStart"/>
            <w:r w:rsidRPr="003A305D">
              <w:rPr>
                <w:sz w:val="20"/>
                <w:szCs w:val="20"/>
                <w:lang w:val="fr-FR"/>
              </w:rPr>
              <w:t>Other</w:t>
            </w:r>
            <w:proofErr w:type="spellEnd"/>
            <w:r w:rsidRPr="003A305D">
              <w:rPr>
                <w:sz w:val="20"/>
                <w:szCs w:val="20"/>
                <w:lang w:val="fr-FR"/>
              </w:rPr>
              <w:t xml:space="preserve"> phrases use “</w:t>
            </w:r>
            <w:r w:rsidRPr="003A305D">
              <w:rPr>
                <w:i/>
                <w:sz w:val="20"/>
                <w:szCs w:val="20"/>
                <w:lang w:val="fr-FR"/>
              </w:rPr>
              <w:t>Il y a du…”</w:t>
            </w:r>
            <w:r w:rsidRPr="003A305D">
              <w:rPr>
                <w:sz w:val="20"/>
                <w:szCs w:val="20"/>
                <w:lang w:val="fr-FR"/>
              </w:rPr>
              <w:t xml:space="preserve"> — </w:t>
            </w:r>
            <w:proofErr w:type="spellStart"/>
            <w:r w:rsidRPr="003A305D">
              <w:rPr>
                <w:sz w:val="20"/>
                <w:szCs w:val="20"/>
                <w:lang w:val="fr-FR"/>
              </w:rPr>
              <w:t>literally</w:t>
            </w:r>
            <w:proofErr w:type="spellEnd"/>
            <w:r w:rsidRPr="003A305D">
              <w:rPr>
                <w:sz w:val="20"/>
                <w:szCs w:val="20"/>
                <w:lang w:val="fr-FR"/>
              </w:rPr>
              <w:t xml:space="preserve"> “There </w:t>
            </w:r>
            <w:proofErr w:type="spellStart"/>
            <w:r w:rsidRPr="003A305D">
              <w:rPr>
                <w:sz w:val="20"/>
                <w:szCs w:val="20"/>
                <w:lang w:val="fr-FR"/>
              </w:rPr>
              <w:t>is</w:t>
            </w:r>
            <w:proofErr w:type="spellEnd"/>
            <w:r w:rsidRPr="003A305D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A305D">
              <w:rPr>
                <w:sz w:val="20"/>
                <w:szCs w:val="20"/>
                <w:lang w:val="fr-FR"/>
              </w:rPr>
              <w:t>some</w:t>
            </w:r>
            <w:proofErr w:type="spellEnd"/>
            <w:r w:rsidRPr="003A305D">
              <w:rPr>
                <w:sz w:val="20"/>
                <w:szCs w:val="20"/>
                <w:lang w:val="fr-FR"/>
              </w:rPr>
              <w:t>…”, e.g. “</w:t>
            </w:r>
            <w:r w:rsidRPr="003A305D">
              <w:rPr>
                <w:i/>
                <w:sz w:val="20"/>
                <w:szCs w:val="20"/>
                <w:lang w:val="fr-FR"/>
              </w:rPr>
              <w:t>Il y a du vent.</w:t>
            </w:r>
            <w:r w:rsidRPr="003A305D">
              <w:rPr>
                <w:sz w:val="20"/>
                <w:szCs w:val="20"/>
                <w:lang w:val="fr-FR"/>
              </w:rPr>
              <w:t xml:space="preserve">” </w:t>
            </w:r>
            <w:r>
              <w:rPr>
                <w:sz w:val="20"/>
                <w:szCs w:val="20"/>
              </w:rPr>
              <w:t xml:space="preserve">(“It’s windy.”).  </w:t>
            </w:r>
            <w:r w:rsidRPr="001822BF">
              <w:rPr>
                <w:sz w:val="20"/>
                <w:szCs w:val="20"/>
              </w:rPr>
              <w:t xml:space="preserve">And finally, phrases using </w:t>
            </w:r>
            <w:r w:rsidRPr="001B0C34">
              <w:rPr>
                <w:sz w:val="20"/>
                <w:szCs w:val="20"/>
              </w:rPr>
              <w:t>“</w:t>
            </w:r>
            <w:r w:rsidRPr="001B0C34">
              <w:rPr>
                <w:i/>
                <w:sz w:val="20"/>
                <w:szCs w:val="20"/>
              </w:rPr>
              <w:t>Il fait…</w:t>
            </w:r>
            <w:r w:rsidRPr="001B0C34">
              <w:rPr>
                <w:sz w:val="20"/>
                <w:szCs w:val="20"/>
              </w:rPr>
              <w:t>” — “</w:t>
            </w:r>
            <w:r w:rsidRPr="001B0C34">
              <w:rPr>
                <w:i/>
                <w:sz w:val="20"/>
                <w:szCs w:val="20"/>
              </w:rPr>
              <w:t xml:space="preserve">Il fait </w:t>
            </w:r>
            <w:proofErr w:type="spellStart"/>
            <w:r w:rsidRPr="001B0C34">
              <w:rPr>
                <w:i/>
                <w:sz w:val="20"/>
                <w:szCs w:val="20"/>
              </w:rPr>
              <w:t>froid</w:t>
            </w:r>
            <w:proofErr w:type="spellEnd"/>
            <w:r w:rsidRPr="001B0C34">
              <w:rPr>
                <w:i/>
                <w:sz w:val="20"/>
                <w:szCs w:val="20"/>
              </w:rPr>
              <w:t>.</w:t>
            </w:r>
            <w:r w:rsidRPr="001B0C34">
              <w:rPr>
                <w:sz w:val="20"/>
                <w:szCs w:val="20"/>
              </w:rPr>
              <w:t>” (“It’s cold.”).</w:t>
            </w:r>
          </w:p>
          <w:p w:rsidR="00DE6CB2" w:rsidRDefault="00DE6CB2" w:rsidP="00212684">
            <w:pPr>
              <w:pStyle w:val="ListParagraph"/>
              <w:ind w:left="360"/>
            </w:pPr>
          </w:p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B3704F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51DCD0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9D47FD"/>
    <w:multiLevelType w:val="hybridMultilevel"/>
    <w:tmpl w:val="E93672FC"/>
    <w:lvl w:ilvl="0" w:tplc="8D1A9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229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384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4A7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767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48A9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E6E5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7E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78E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625FB9"/>
    <w:multiLevelType w:val="hybridMultilevel"/>
    <w:tmpl w:val="8E642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0911C6"/>
    <w:multiLevelType w:val="hybridMultilevel"/>
    <w:tmpl w:val="9E3E33D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82852"/>
    <w:multiLevelType w:val="hybridMultilevel"/>
    <w:tmpl w:val="8BBE87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B0659E"/>
    <w:multiLevelType w:val="hybridMultilevel"/>
    <w:tmpl w:val="4910434C"/>
    <w:lvl w:ilvl="0" w:tplc="441AF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88A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625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C8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366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1C1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9E1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CA0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A5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C106A25"/>
    <w:multiLevelType w:val="hybridMultilevel"/>
    <w:tmpl w:val="19F63E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E852FF"/>
    <w:multiLevelType w:val="hybridMultilevel"/>
    <w:tmpl w:val="2E9EEF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01A78"/>
    <w:rsid w:val="000422C4"/>
    <w:rsid w:val="00162E10"/>
    <w:rsid w:val="001C3E18"/>
    <w:rsid w:val="001F6C82"/>
    <w:rsid w:val="00212684"/>
    <w:rsid w:val="00264A38"/>
    <w:rsid w:val="002A6702"/>
    <w:rsid w:val="00307808"/>
    <w:rsid w:val="003929A8"/>
    <w:rsid w:val="003C4736"/>
    <w:rsid w:val="0044588C"/>
    <w:rsid w:val="00451E09"/>
    <w:rsid w:val="00480774"/>
    <w:rsid w:val="004B13D4"/>
    <w:rsid w:val="004B1949"/>
    <w:rsid w:val="004D2DB0"/>
    <w:rsid w:val="004F3085"/>
    <w:rsid w:val="00544FCE"/>
    <w:rsid w:val="00556AF6"/>
    <w:rsid w:val="005A2F1E"/>
    <w:rsid w:val="005E415B"/>
    <w:rsid w:val="006D71B7"/>
    <w:rsid w:val="00742B57"/>
    <w:rsid w:val="00775A66"/>
    <w:rsid w:val="00792828"/>
    <w:rsid w:val="007C040D"/>
    <w:rsid w:val="007C61A0"/>
    <w:rsid w:val="00826DB8"/>
    <w:rsid w:val="008769FE"/>
    <w:rsid w:val="008849E9"/>
    <w:rsid w:val="00967C27"/>
    <w:rsid w:val="00A6627F"/>
    <w:rsid w:val="00A81F5D"/>
    <w:rsid w:val="00A900D8"/>
    <w:rsid w:val="00B16B37"/>
    <w:rsid w:val="00B23105"/>
    <w:rsid w:val="00B535E2"/>
    <w:rsid w:val="00BE2E22"/>
    <w:rsid w:val="00C17B78"/>
    <w:rsid w:val="00C57251"/>
    <w:rsid w:val="00C576AA"/>
    <w:rsid w:val="00C670AE"/>
    <w:rsid w:val="00CA3DB1"/>
    <w:rsid w:val="00D11A9E"/>
    <w:rsid w:val="00D4529A"/>
    <w:rsid w:val="00D976CA"/>
    <w:rsid w:val="00DE6CB2"/>
    <w:rsid w:val="00DF20A8"/>
    <w:rsid w:val="00E21288"/>
    <w:rsid w:val="00E60AC9"/>
    <w:rsid w:val="00EC4047"/>
    <w:rsid w:val="00F8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82B15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FC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FCE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7C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C2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17B78"/>
    <w:pPr>
      <w:spacing w:after="0" w:line="240" w:lineRule="auto"/>
    </w:pPr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B231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q_s90b-fvtg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bbc.co.uk/bitesize/topics/z6t66g8/articles/zvbkwnb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topics/z6t66g8/articles/zvbkwn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B393DA73-716C-41E9-A356-5CEA8B93B4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FA216-B703-4C97-AD7C-12B497D43220}"/>
</file>

<file path=customXml/itemProps3.xml><?xml version="1.0" encoding="utf-8"?>
<ds:datastoreItem xmlns:ds="http://schemas.openxmlformats.org/officeDocument/2006/customXml" ds:itemID="{312D81C0-C320-4C44-B1FF-1BC24BE7A32A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Joanne Newton</cp:lastModifiedBy>
  <cp:revision>15</cp:revision>
  <dcterms:created xsi:type="dcterms:W3CDTF">2022-06-19T18:10:00Z</dcterms:created>
  <dcterms:modified xsi:type="dcterms:W3CDTF">2025-06-10T20:15:00Z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