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A15BA0" w:rsidP="00C57251">
      <w:pPr>
        <w:rPr>
          <w:b/>
          <w:u w:val="single"/>
        </w:rPr>
      </w:pPr>
      <w:r>
        <w:rPr>
          <w:noProof/>
          <w:lang w:eastAsia="en-GB"/>
        </w:rPr>
        <w:drawing>
          <wp:anchor distT="0" distB="0" distL="114300" distR="114300" simplePos="0" relativeHeight="251659264" behindDoc="1" locked="0" layoutInCell="1" allowOverlap="1" wp14:anchorId="754AFFA5" wp14:editId="593E6396">
            <wp:simplePos x="0" y="0"/>
            <wp:positionH relativeFrom="margin">
              <wp:align>right</wp:align>
            </wp:positionH>
            <wp:positionV relativeFrom="paragraph">
              <wp:posOffset>6350</wp:posOffset>
            </wp:positionV>
            <wp:extent cx="1957070" cy="792480"/>
            <wp:effectExtent l="0" t="0" r="5080" b="7620"/>
            <wp:wrapTight wrapText="bothSides">
              <wp:wrapPolygon edited="0">
                <wp:start x="0" y="0"/>
                <wp:lineTo x="0" y="21288"/>
                <wp:lineTo x="21446" y="21288"/>
                <wp:lineTo x="21446"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92480"/>
                    </a:xfrm>
                    <a:prstGeom prst="rect">
                      <a:avLst/>
                    </a:prstGeom>
                    <a:noFill/>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761818">
        <w:rPr>
          <w:b/>
        </w:rPr>
        <w:t>Year 6</w:t>
      </w:r>
    </w:p>
    <w:p w:rsidR="0049622F" w:rsidRPr="002A5463" w:rsidRDefault="0049622F">
      <w:r>
        <w:rPr>
          <w:b/>
        </w:rPr>
        <w:t xml:space="preserve">Unit: </w:t>
      </w:r>
      <w:r w:rsidR="00761818">
        <w:rPr>
          <w:b/>
        </w:rPr>
        <w:t>World War 2</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Pr="00242F7F" w:rsidRDefault="00242F7F">
            <w:pPr>
              <w:rPr>
                <w:b/>
              </w:rPr>
            </w:pPr>
            <w:r>
              <w:rPr>
                <w:b/>
              </w:rPr>
              <w:t>National Curriculum Link</w:t>
            </w:r>
          </w:p>
          <w:p w:rsidR="00C57251" w:rsidRDefault="00BA52AC" w:rsidP="00E314FB">
            <w:r w:rsidRPr="00C550FE">
              <w:rPr>
                <w:rFonts w:cstheme="minorHAnsi"/>
              </w:rPr>
              <w:sym w:font="Symbol" w:char="F0B7"/>
            </w:r>
            <w:r w:rsidRPr="00C550FE">
              <w:rPr>
                <w:rFonts w:cstheme="minorHAnsi"/>
              </w:rPr>
              <w:sym w:font="Symbol" w:char="F0B7"/>
            </w:r>
            <w:r w:rsidRPr="00C550FE">
              <w:rPr>
                <w:rFonts w:cstheme="minorHAnsi"/>
              </w:rPr>
              <w:t xml:space="preserve"> </w:t>
            </w:r>
            <w:r w:rsidR="00761818">
              <w:t>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w:t>
            </w:r>
          </w:p>
        </w:tc>
      </w:tr>
    </w:tbl>
    <w:p w:rsidR="00C57251" w:rsidRDefault="00C57251">
      <w:bookmarkStart w:id="0" w:name="_GoBack"/>
      <w:bookmarkEnd w:id="0"/>
    </w:p>
    <w:tbl>
      <w:tblPr>
        <w:tblStyle w:val="TableGrid"/>
        <w:tblW w:w="0" w:type="auto"/>
        <w:tblLook w:val="04A0" w:firstRow="1" w:lastRow="0" w:firstColumn="1" w:lastColumn="0" w:noHBand="0" w:noVBand="1"/>
      </w:tblPr>
      <w:tblGrid>
        <w:gridCol w:w="10456"/>
      </w:tblGrid>
      <w:tr w:rsidR="00242F7F" w:rsidTr="001D3CC4">
        <w:tc>
          <w:tcPr>
            <w:tcW w:w="10456" w:type="dxa"/>
          </w:tcPr>
          <w:p w:rsidR="00242F7F" w:rsidRPr="00242F7F" w:rsidRDefault="00242F7F" w:rsidP="001D3CC4">
            <w:pPr>
              <w:rPr>
                <w:b/>
              </w:rPr>
            </w:pPr>
            <w:r w:rsidRPr="00242F7F">
              <w:rPr>
                <w:b/>
              </w:rPr>
              <w:t>Overview of Unit</w:t>
            </w:r>
          </w:p>
          <w:p w:rsidR="00242F7F" w:rsidRDefault="00242F7F" w:rsidP="001D3CC4">
            <w:r>
              <w:t xml:space="preserve">Pupils will be taught to: </w:t>
            </w:r>
          </w:p>
          <w:p w:rsidR="00DD205C" w:rsidRDefault="00DD205C" w:rsidP="00DD205C">
            <w:pPr>
              <w:pStyle w:val="ListParagraph"/>
              <w:numPr>
                <w:ilvl w:val="0"/>
                <w:numId w:val="13"/>
              </w:numPr>
              <w:rPr>
                <w:rFonts w:cstheme="minorHAnsi"/>
              </w:rPr>
            </w:pPr>
            <w:r w:rsidRPr="00DD205C">
              <w:rPr>
                <w:rFonts w:cstheme="minorHAnsi"/>
              </w:rPr>
              <w:t xml:space="preserve">make deductions from different interpretations </w:t>
            </w:r>
          </w:p>
          <w:p w:rsidR="00DD205C" w:rsidRDefault="003021E6" w:rsidP="00DD205C">
            <w:pPr>
              <w:pStyle w:val="ListParagraph"/>
              <w:numPr>
                <w:ilvl w:val="0"/>
                <w:numId w:val="13"/>
              </w:numPr>
              <w:rPr>
                <w:rFonts w:cstheme="minorHAnsi"/>
              </w:rPr>
            </w:pPr>
            <w:r>
              <w:rPr>
                <w:rFonts w:cstheme="minorHAnsi"/>
              </w:rPr>
              <w:t>compare similarities and differences</w:t>
            </w:r>
          </w:p>
          <w:p w:rsidR="003021E6" w:rsidRPr="00DD205C" w:rsidRDefault="003021E6" w:rsidP="00DD205C">
            <w:pPr>
              <w:pStyle w:val="ListParagraph"/>
              <w:numPr>
                <w:ilvl w:val="0"/>
                <w:numId w:val="13"/>
              </w:numPr>
              <w:rPr>
                <w:rFonts w:cstheme="minorHAnsi"/>
              </w:rPr>
            </w:pPr>
            <w:r>
              <w:rPr>
                <w:rFonts w:cstheme="minorHAnsi"/>
              </w:rPr>
              <w:t>deduce important causes and consequences</w:t>
            </w:r>
          </w:p>
          <w:p w:rsidR="00D84414" w:rsidRDefault="00D84414" w:rsidP="00750BE6"/>
          <w:p w:rsidR="004B36C4" w:rsidRDefault="004B36C4" w:rsidP="00E314FB">
            <w:r>
              <w:t xml:space="preserve">Resources and websites: </w:t>
            </w:r>
          </w:p>
          <w:p w:rsidR="00D84414" w:rsidRDefault="00A15BA0" w:rsidP="00E314FB">
            <w:hyperlink r:id="rId9" w:history="1">
              <w:r w:rsidR="00B47FD7">
                <w:rPr>
                  <w:rStyle w:val="Hyperlink"/>
                </w:rPr>
                <w:t>15 Powerful Photos Of The WW2 Blitz | Imperial War Museums (iwm.org.uk)</w:t>
              </w:r>
            </w:hyperlink>
          </w:p>
        </w:tc>
      </w:tr>
    </w:tbl>
    <w:p w:rsidR="00242F7F" w:rsidRDefault="00242F7F"/>
    <w:tbl>
      <w:tblPr>
        <w:tblStyle w:val="TableGrid"/>
        <w:tblW w:w="0" w:type="auto"/>
        <w:tblLook w:val="04A0" w:firstRow="1" w:lastRow="0" w:firstColumn="1" w:lastColumn="0" w:noHBand="0" w:noVBand="1"/>
      </w:tblPr>
      <w:tblGrid>
        <w:gridCol w:w="925"/>
        <w:gridCol w:w="2034"/>
        <w:gridCol w:w="6150"/>
        <w:gridCol w:w="1347"/>
      </w:tblGrid>
      <w:tr w:rsidR="000C54F0" w:rsidTr="001D27ED">
        <w:tc>
          <w:tcPr>
            <w:tcW w:w="925" w:type="dxa"/>
            <w:shd w:val="clear" w:color="auto" w:fill="BDD6EE" w:themeFill="accent1" w:themeFillTint="66"/>
            <w:vAlign w:val="center"/>
          </w:tcPr>
          <w:p w:rsidR="000575DC" w:rsidRDefault="000575DC" w:rsidP="00264A38">
            <w:pPr>
              <w:jc w:val="center"/>
            </w:pPr>
            <w:r>
              <w:t>Session number</w:t>
            </w:r>
          </w:p>
        </w:tc>
        <w:tc>
          <w:tcPr>
            <w:tcW w:w="2034" w:type="dxa"/>
            <w:shd w:val="clear" w:color="auto" w:fill="BDD6EE" w:themeFill="accent1" w:themeFillTint="66"/>
            <w:vAlign w:val="center"/>
          </w:tcPr>
          <w:p w:rsidR="000575DC" w:rsidRDefault="000575DC" w:rsidP="00C57251">
            <w:pPr>
              <w:jc w:val="center"/>
            </w:pPr>
            <w:r>
              <w:t>Sequenced learning points</w:t>
            </w:r>
          </w:p>
        </w:tc>
        <w:tc>
          <w:tcPr>
            <w:tcW w:w="6150" w:type="dxa"/>
            <w:shd w:val="clear" w:color="auto" w:fill="BDD6EE" w:themeFill="accent1" w:themeFillTint="66"/>
            <w:vAlign w:val="center"/>
          </w:tcPr>
          <w:p w:rsidR="000575DC" w:rsidRDefault="000575DC" w:rsidP="00C57251">
            <w:pPr>
              <w:jc w:val="center"/>
            </w:pPr>
            <w:r>
              <w:t xml:space="preserve">Activities </w:t>
            </w:r>
          </w:p>
        </w:tc>
        <w:tc>
          <w:tcPr>
            <w:tcW w:w="1347" w:type="dxa"/>
            <w:shd w:val="clear" w:color="auto" w:fill="BDD6EE" w:themeFill="accent1" w:themeFillTint="66"/>
          </w:tcPr>
          <w:p w:rsidR="000575DC" w:rsidRDefault="000575DC" w:rsidP="00C57251">
            <w:pPr>
              <w:jc w:val="center"/>
            </w:pPr>
            <w:r>
              <w:t>Key vocabulary</w:t>
            </w:r>
          </w:p>
        </w:tc>
      </w:tr>
      <w:tr w:rsidR="00736C2E" w:rsidTr="001D27ED">
        <w:tc>
          <w:tcPr>
            <w:tcW w:w="925" w:type="dxa"/>
          </w:tcPr>
          <w:p w:rsidR="00F92BD9" w:rsidRDefault="00F92BD9" w:rsidP="00F92BD9">
            <w:pPr>
              <w:jc w:val="center"/>
            </w:pPr>
            <w:r>
              <w:t>1</w:t>
            </w:r>
          </w:p>
        </w:tc>
        <w:tc>
          <w:tcPr>
            <w:tcW w:w="2034" w:type="dxa"/>
          </w:tcPr>
          <w:p w:rsidR="00E314FB" w:rsidRDefault="00F92BD9" w:rsidP="00E314FB">
            <w:r w:rsidRPr="00C550FE">
              <w:rPr>
                <w:rFonts w:cstheme="minorHAnsi"/>
              </w:rPr>
              <w:sym w:font="Symbol" w:char="F0B7"/>
            </w:r>
            <w:r w:rsidRPr="00C550FE">
              <w:rPr>
                <w:rFonts w:cstheme="minorHAnsi"/>
              </w:rPr>
              <w:t xml:space="preserve"> </w:t>
            </w:r>
            <w:r w:rsidR="001D27ED">
              <w:rPr>
                <w:rFonts w:cstheme="minorHAnsi"/>
              </w:rPr>
              <w:t>construct chronology and context of the period</w:t>
            </w:r>
          </w:p>
          <w:p w:rsidR="00F92BD9" w:rsidRDefault="00F92BD9" w:rsidP="00F92BD9"/>
        </w:tc>
        <w:tc>
          <w:tcPr>
            <w:tcW w:w="6150" w:type="dxa"/>
          </w:tcPr>
          <w:p w:rsidR="00761818" w:rsidRDefault="001D27ED" w:rsidP="00E314FB">
            <w:r>
              <w:t xml:space="preserve">Introduce the term of World War and explore the vocabulary. </w:t>
            </w:r>
          </w:p>
          <w:p w:rsidR="001D27ED" w:rsidRDefault="001D27ED" w:rsidP="00E314FB">
            <w:r>
              <w:t xml:space="preserve">Locate the period on a timeline and begin to look at photographs from the period – comparing with today. </w:t>
            </w:r>
          </w:p>
          <w:p w:rsidR="001D27ED" w:rsidRDefault="001D27ED" w:rsidP="00E314FB">
            <w:r>
              <w:t>Build some context of the time by looking at why and when the war started. Look at some of the key figures and reasons.</w:t>
            </w:r>
          </w:p>
        </w:tc>
        <w:tc>
          <w:tcPr>
            <w:tcW w:w="1347" w:type="dxa"/>
          </w:tcPr>
          <w:p w:rsidR="00E314FB" w:rsidRDefault="00E314FB" w:rsidP="00E314FB"/>
          <w:p w:rsidR="00F92BD9" w:rsidRDefault="00761818" w:rsidP="00F92BD9">
            <w:r>
              <w:t>Evacuation</w:t>
            </w:r>
          </w:p>
          <w:p w:rsidR="00761818" w:rsidRDefault="00761818" w:rsidP="00F92BD9">
            <w:r>
              <w:t>Government</w:t>
            </w:r>
          </w:p>
          <w:p w:rsidR="00761818" w:rsidRDefault="00761818" w:rsidP="00F92BD9">
            <w:r>
              <w:t xml:space="preserve">Vulnerable </w:t>
            </w:r>
          </w:p>
        </w:tc>
      </w:tr>
      <w:tr w:rsidR="00736C2E" w:rsidTr="001D27ED">
        <w:tc>
          <w:tcPr>
            <w:tcW w:w="925" w:type="dxa"/>
          </w:tcPr>
          <w:p w:rsidR="000575DC" w:rsidRDefault="000575DC" w:rsidP="003C4736">
            <w:pPr>
              <w:jc w:val="center"/>
            </w:pPr>
            <w:r>
              <w:t>2</w:t>
            </w:r>
          </w:p>
        </w:tc>
        <w:tc>
          <w:tcPr>
            <w:tcW w:w="2034" w:type="dxa"/>
          </w:tcPr>
          <w:p w:rsidR="00E314FB" w:rsidRPr="007C68A1" w:rsidRDefault="000752D4"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B47FD7">
              <w:rPr>
                <w:rFonts w:cstheme="minorHAnsi"/>
              </w:rPr>
              <w:t>build knowledge of the key impacts of WW2 on Britain</w:t>
            </w:r>
          </w:p>
          <w:p w:rsidR="000575DC" w:rsidRPr="007C68A1" w:rsidRDefault="000575DC" w:rsidP="000752D4">
            <w:pPr>
              <w:rPr>
                <w:rFonts w:cstheme="minorHAnsi"/>
                <w:shd w:val="clear" w:color="auto" w:fill="C5E0B3" w:themeFill="accent6" w:themeFillTint="66"/>
              </w:rPr>
            </w:pPr>
          </w:p>
        </w:tc>
        <w:tc>
          <w:tcPr>
            <w:tcW w:w="6150" w:type="dxa"/>
          </w:tcPr>
          <w:p w:rsidR="003B5E97" w:rsidRDefault="00B47FD7" w:rsidP="00E314FB">
            <w:pPr>
              <w:rPr>
                <w:rFonts w:cstheme="minorHAnsi"/>
              </w:rPr>
            </w:pPr>
            <w:r>
              <w:rPr>
                <w:rFonts w:cstheme="minorHAnsi"/>
              </w:rPr>
              <w:t xml:space="preserve">Recap previous learning and the knowledge gained from last session. </w:t>
            </w:r>
          </w:p>
          <w:p w:rsidR="00B47FD7" w:rsidRDefault="00B47FD7" w:rsidP="00E314FB">
            <w:r>
              <w:rPr>
                <w:rFonts w:cstheme="minorHAnsi"/>
              </w:rPr>
              <w:t xml:space="preserve">Use the video: </w:t>
            </w:r>
            <w:hyperlink r:id="rId10" w:history="1">
              <w:r>
                <w:rPr>
                  <w:rStyle w:val="Hyperlink"/>
                </w:rPr>
                <w:t>The Blitz (1940-41) - YouTube</w:t>
              </w:r>
            </w:hyperlink>
            <w:r>
              <w:t xml:space="preserve"> to share the idea of ‘The Blitz’. </w:t>
            </w:r>
          </w:p>
          <w:p w:rsidR="00B47FD7" w:rsidRDefault="00B47FD7" w:rsidP="00E314FB">
            <w:r>
              <w:t>Talk about the key findings from the video. Discuss who and why this would have affected the people of Britain.</w:t>
            </w:r>
          </w:p>
          <w:p w:rsidR="00B47FD7" w:rsidRDefault="00B47FD7" w:rsidP="00E314FB">
            <w:r>
              <w:t xml:space="preserve">Print off and share powerful images with the children taken during The Blitz </w:t>
            </w:r>
            <w:hyperlink r:id="rId11" w:history="1">
              <w:r>
                <w:rPr>
                  <w:rStyle w:val="Hyperlink"/>
                </w:rPr>
                <w:t>15 Powerful Photos Of The WW2 Blitz | Imperial War Museums (iwm.org.uk)</w:t>
              </w:r>
            </w:hyperlink>
          </w:p>
          <w:p w:rsidR="00B47FD7" w:rsidRDefault="00B47FD7" w:rsidP="00E314FB">
            <w:r>
              <w:t>Write a description describing what The Blitz was and the key impacts this had on the people and who it affected.</w:t>
            </w:r>
          </w:p>
        </w:tc>
        <w:tc>
          <w:tcPr>
            <w:tcW w:w="1347" w:type="dxa"/>
          </w:tcPr>
          <w:p w:rsidR="00B47FD7" w:rsidRDefault="00B47FD7" w:rsidP="00B47FD7">
            <w:r>
              <w:t>Evacuation</w:t>
            </w:r>
          </w:p>
          <w:p w:rsidR="00B47FD7" w:rsidRDefault="00B47FD7" w:rsidP="00B47FD7">
            <w:r>
              <w:t>Government</w:t>
            </w:r>
          </w:p>
          <w:p w:rsidR="00F6063D" w:rsidRDefault="00B47FD7" w:rsidP="00B47FD7">
            <w:r>
              <w:t>Vulnerable</w:t>
            </w:r>
          </w:p>
          <w:p w:rsidR="00B47FD7" w:rsidRDefault="00B47FD7" w:rsidP="00B47FD7">
            <w:r>
              <w:t>Blitz</w:t>
            </w:r>
          </w:p>
        </w:tc>
      </w:tr>
      <w:tr w:rsidR="00736C2E" w:rsidTr="001D27ED">
        <w:tc>
          <w:tcPr>
            <w:tcW w:w="925" w:type="dxa"/>
          </w:tcPr>
          <w:p w:rsidR="000575DC" w:rsidRDefault="000575DC" w:rsidP="003C4736">
            <w:pPr>
              <w:jc w:val="center"/>
            </w:pPr>
            <w:r>
              <w:t>3</w:t>
            </w:r>
          </w:p>
        </w:tc>
        <w:tc>
          <w:tcPr>
            <w:tcW w:w="2034" w:type="dxa"/>
          </w:tcPr>
          <w:p w:rsidR="001D27ED" w:rsidRDefault="001D27ED" w:rsidP="001D27ED">
            <w:pPr>
              <w:pStyle w:val="ListParagraph"/>
              <w:numPr>
                <w:ilvl w:val="0"/>
                <w:numId w:val="17"/>
              </w:numPr>
            </w:pPr>
            <w:r>
              <w:t>more in-depth look at evacuation</w:t>
            </w:r>
          </w:p>
        </w:tc>
        <w:tc>
          <w:tcPr>
            <w:tcW w:w="6150" w:type="dxa"/>
          </w:tcPr>
          <w:p w:rsidR="001D27ED" w:rsidRDefault="001D27ED" w:rsidP="001D27ED">
            <w:r>
              <w:t>Introduce the idea of WW2 and what it was and when it occurred. Introduce the question: how did WW2 impact the people of Britain?</w:t>
            </w:r>
          </w:p>
          <w:p w:rsidR="001D27ED" w:rsidRDefault="001D27ED" w:rsidP="001D27ED">
            <w:r>
              <w:t>Look at the idea of evacuation. Share photographs of evacuees and make some deductions from what we see. Why might they evacuate? How might this impact the children/family? It is useful to share graphs at this point to show the impact of people moving around the country.</w:t>
            </w:r>
          </w:p>
          <w:p w:rsidR="000F4F4A" w:rsidRDefault="001D27ED" w:rsidP="001D27ED">
            <w:r>
              <w:t>Describe what evacuation was and why it happened and what this did to the families/children of Britain.</w:t>
            </w:r>
          </w:p>
        </w:tc>
        <w:tc>
          <w:tcPr>
            <w:tcW w:w="1347" w:type="dxa"/>
          </w:tcPr>
          <w:p w:rsidR="00E314FB" w:rsidRDefault="00E314FB" w:rsidP="00E314FB"/>
          <w:p w:rsidR="0090613A" w:rsidRDefault="000F4F4A" w:rsidP="000575DC">
            <w:r>
              <w:t xml:space="preserve">Rationing </w:t>
            </w:r>
          </w:p>
          <w:p w:rsidR="000F4F4A" w:rsidRDefault="000F4F4A" w:rsidP="000575DC">
            <w:r>
              <w:t xml:space="preserve">Supplies </w:t>
            </w:r>
          </w:p>
          <w:p w:rsidR="000F4F4A" w:rsidRDefault="000F4F4A" w:rsidP="000575DC">
            <w:r>
              <w:t xml:space="preserve">Essential </w:t>
            </w:r>
          </w:p>
        </w:tc>
      </w:tr>
      <w:tr w:rsidR="001D27ED" w:rsidTr="001D27ED">
        <w:tc>
          <w:tcPr>
            <w:tcW w:w="925" w:type="dxa"/>
          </w:tcPr>
          <w:p w:rsidR="001D27ED" w:rsidRDefault="001D27ED" w:rsidP="001D27ED">
            <w:pPr>
              <w:jc w:val="center"/>
            </w:pPr>
            <w:r>
              <w:t>4</w:t>
            </w:r>
          </w:p>
        </w:tc>
        <w:tc>
          <w:tcPr>
            <w:tcW w:w="2034" w:type="dxa"/>
          </w:tcPr>
          <w:p w:rsidR="001D27ED" w:rsidRDefault="001D27ED" w:rsidP="001D27ED">
            <w:r w:rsidRPr="00C550FE">
              <w:rPr>
                <w:rFonts w:cstheme="minorHAnsi"/>
              </w:rPr>
              <w:sym w:font="Symbol" w:char="F0B7"/>
            </w:r>
            <w:r w:rsidRPr="00C550FE">
              <w:rPr>
                <w:rFonts w:cstheme="minorHAnsi"/>
              </w:rPr>
              <w:t xml:space="preserve"> </w:t>
            </w:r>
            <w:r>
              <w:rPr>
                <w:rFonts w:cstheme="minorHAnsi"/>
              </w:rPr>
              <w:t xml:space="preserve">the impact of rationing on Britain </w:t>
            </w:r>
          </w:p>
          <w:p w:rsidR="001D27ED" w:rsidRDefault="001D27ED" w:rsidP="001D27ED"/>
        </w:tc>
        <w:tc>
          <w:tcPr>
            <w:tcW w:w="6150" w:type="dxa"/>
          </w:tcPr>
          <w:p w:rsidR="001D27ED" w:rsidRDefault="001D27ED" w:rsidP="001D27ED">
            <w:r>
              <w:t xml:space="preserve">Ask the question why did Britain have to ration? After sharing what rationing is. What type of resources might have been rationed? </w:t>
            </w:r>
          </w:p>
          <w:p w:rsidR="001D27ED" w:rsidRDefault="001D27ED" w:rsidP="001D27ED">
            <w:r>
              <w:t>Share that Germany attempted to cut off the supply to Britain and troops of food and goods.</w:t>
            </w:r>
          </w:p>
          <w:p w:rsidR="001D27ED" w:rsidRDefault="001D27ED" w:rsidP="001D27ED">
            <w:r>
              <w:lastRenderedPageBreak/>
              <w:t>Spend some time discussing and debating what happened to children during this time. How much did they actually get?</w:t>
            </w:r>
          </w:p>
          <w:p w:rsidR="001D27ED" w:rsidRDefault="001D27ED" w:rsidP="001D27ED">
            <w:r>
              <w:t>Complete a paragraph sharing the information discovered about Britain rationing. Make a judgement about rationing and how we would feel going through that process.</w:t>
            </w:r>
          </w:p>
        </w:tc>
        <w:tc>
          <w:tcPr>
            <w:tcW w:w="1347" w:type="dxa"/>
          </w:tcPr>
          <w:p w:rsidR="001D27ED" w:rsidRDefault="001D27ED" w:rsidP="001D27ED">
            <w:r>
              <w:lastRenderedPageBreak/>
              <w:t xml:space="preserve"> Propaganda </w:t>
            </w:r>
          </w:p>
          <w:p w:rsidR="001D27ED" w:rsidRDefault="001D27ED" w:rsidP="001D27ED">
            <w:r>
              <w:t xml:space="preserve">Influence </w:t>
            </w:r>
          </w:p>
          <w:p w:rsidR="001D27ED" w:rsidRDefault="001D27ED" w:rsidP="001D27ED"/>
        </w:tc>
      </w:tr>
      <w:tr w:rsidR="001D27ED" w:rsidTr="001D27ED">
        <w:tc>
          <w:tcPr>
            <w:tcW w:w="925" w:type="dxa"/>
          </w:tcPr>
          <w:p w:rsidR="001D27ED" w:rsidRDefault="001D27ED" w:rsidP="001D27ED">
            <w:pPr>
              <w:jc w:val="center"/>
            </w:pPr>
            <w:r>
              <w:lastRenderedPageBreak/>
              <w:t>5</w:t>
            </w:r>
          </w:p>
        </w:tc>
        <w:tc>
          <w:tcPr>
            <w:tcW w:w="2034" w:type="dxa"/>
          </w:tcPr>
          <w:p w:rsidR="001D27ED" w:rsidRDefault="001D27ED" w:rsidP="001D27ED">
            <w:r w:rsidRPr="00C550FE">
              <w:rPr>
                <w:rFonts w:cstheme="minorHAnsi"/>
              </w:rPr>
              <w:sym w:font="Symbol" w:char="F0B7"/>
            </w:r>
            <w:r>
              <w:rPr>
                <w:rFonts w:cstheme="minorHAnsi"/>
              </w:rPr>
              <w:t xml:space="preserve"> introduce the idea of propaganda </w:t>
            </w:r>
          </w:p>
        </w:tc>
        <w:tc>
          <w:tcPr>
            <w:tcW w:w="6150" w:type="dxa"/>
          </w:tcPr>
          <w:p w:rsidR="001D27ED" w:rsidRDefault="001D27ED" w:rsidP="001D27ED">
            <w:r>
              <w:t xml:space="preserve">Retrieval: quiz previously taught knowledge on Blitz, rationing and dates. </w:t>
            </w:r>
          </w:p>
          <w:p w:rsidR="001D27ED" w:rsidRDefault="001D27ED" w:rsidP="001D27ED">
            <w:r>
              <w:t xml:space="preserve">Share the definition of propaganda with the pupils. Discuss why posters? And </w:t>
            </w:r>
            <w:proofErr w:type="spellStart"/>
            <w:r>
              <w:t>not</w:t>
            </w:r>
            <w:proofErr w:type="spellEnd"/>
            <w:r>
              <w:t xml:space="preserve"> other means of sharing messages. </w:t>
            </w:r>
          </w:p>
          <w:p w:rsidR="001D27ED" w:rsidRDefault="001D27ED" w:rsidP="001D27ED">
            <w:r>
              <w:t xml:space="preserve">Give children the opportunity to watch the video: </w:t>
            </w:r>
            <w:hyperlink r:id="rId12" w:history="1">
              <w:r>
                <w:rPr>
                  <w:rStyle w:val="Hyperlink"/>
                </w:rPr>
                <w:t>History KS2: How propaganda was used during World War Two - BBC Teach</w:t>
              </w:r>
            </w:hyperlink>
          </w:p>
          <w:p w:rsidR="001D27ED" w:rsidRDefault="001D27ED" w:rsidP="001D27ED">
            <w:r>
              <w:t xml:space="preserve">Give the children lots of propaganda posters from Britain. We can ask a range of questions to investigate: </w:t>
            </w:r>
            <w:r w:rsidRPr="00DD205C">
              <w:t>What do you think the purpose of these posters was?</w:t>
            </w:r>
            <w:r w:rsidRPr="00DD205C">
              <w:br/>
              <w:t>Who do you think the intended audience was?</w:t>
            </w:r>
            <w:r w:rsidRPr="00DD205C">
              <w:br/>
              <w:t>What do the posters want people to do and why?</w:t>
            </w:r>
          </w:p>
          <w:p w:rsidR="001D27ED" w:rsidRDefault="001D27ED" w:rsidP="001D27ED"/>
          <w:p w:rsidR="001D27ED" w:rsidRPr="00DD205C" w:rsidRDefault="001D27ED" w:rsidP="001D27ED">
            <w:r>
              <w:t>Explain what propaganda is and how it can be spread. Give the main aims of British propaganda.</w:t>
            </w:r>
          </w:p>
          <w:p w:rsidR="001D27ED" w:rsidRDefault="001D27ED" w:rsidP="001D27ED"/>
        </w:tc>
        <w:tc>
          <w:tcPr>
            <w:tcW w:w="1347" w:type="dxa"/>
          </w:tcPr>
          <w:p w:rsidR="001D27ED" w:rsidRDefault="001D27ED" w:rsidP="001D27ED"/>
          <w:p w:rsidR="001D27ED" w:rsidRDefault="001D27ED" w:rsidP="001D27ED"/>
        </w:tc>
      </w:tr>
      <w:tr w:rsidR="001D27ED" w:rsidTr="001D27ED">
        <w:tc>
          <w:tcPr>
            <w:tcW w:w="925" w:type="dxa"/>
          </w:tcPr>
          <w:p w:rsidR="001D27ED" w:rsidRDefault="001D27ED" w:rsidP="001D27ED">
            <w:pPr>
              <w:jc w:val="center"/>
            </w:pPr>
            <w:r>
              <w:t>6</w:t>
            </w:r>
          </w:p>
        </w:tc>
        <w:tc>
          <w:tcPr>
            <w:tcW w:w="2034" w:type="dxa"/>
          </w:tcPr>
          <w:p w:rsidR="001D27ED" w:rsidRDefault="001D27ED" w:rsidP="001D27ED">
            <w:r>
              <w:t>Enquiry question</w:t>
            </w:r>
          </w:p>
        </w:tc>
        <w:tc>
          <w:tcPr>
            <w:tcW w:w="6150" w:type="dxa"/>
          </w:tcPr>
          <w:p w:rsidR="001D27ED" w:rsidRDefault="001D27ED" w:rsidP="001D27ED">
            <w:r>
              <w:t>Revisit and use questioning to recap key evidence, ev</w:t>
            </w:r>
            <w:r w:rsidR="00A15BA0">
              <w:t xml:space="preserve">ents and impacts from the war. </w:t>
            </w:r>
            <w:r>
              <w:t xml:space="preserve">Allow time for children to plan and discuss these. </w:t>
            </w:r>
          </w:p>
          <w:p w:rsidR="00A15BA0" w:rsidRDefault="00A15BA0" w:rsidP="001D27ED">
            <w:r>
              <w:t>Children to use evidence, facts and knowledge from the topic to answer key question.</w:t>
            </w:r>
          </w:p>
        </w:tc>
        <w:tc>
          <w:tcPr>
            <w:tcW w:w="1347" w:type="dxa"/>
          </w:tcPr>
          <w:p w:rsidR="001D27ED" w:rsidRDefault="001D27ED" w:rsidP="001D27ED"/>
        </w:tc>
      </w:tr>
    </w:tbl>
    <w:p w:rsidR="00C57251" w:rsidRDefault="00C57251"/>
    <w:tbl>
      <w:tblPr>
        <w:tblStyle w:val="TableGrid"/>
        <w:tblW w:w="0" w:type="auto"/>
        <w:tblLook w:val="04A0" w:firstRow="1" w:lastRow="0" w:firstColumn="1" w:lastColumn="0" w:noHBand="0" w:noVBand="1"/>
      </w:tblPr>
      <w:tblGrid>
        <w:gridCol w:w="10456"/>
      </w:tblGrid>
      <w:tr w:rsidR="00A52D70" w:rsidTr="001D3CC4">
        <w:tc>
          <w:tcPr>
            <w:tcW w:w="10456" w:type="dxa"/>
          </w:tcPr>
          <w:p w:rsidR="00A52D70" w:rsidRPr="00242F7F" w:rsidRDefault="000A3CB0" w:rsidP="001D3CC4">
            <w:pPr>
              <w:rPr>
                <w:b/>
              </w:rPr>
            </w:pPr>
            <w:r>
              <w:rPr>
                <w:b/>
              </w:rPr>
              <w:t>Enduring understanding</w:t>
            </w:r>
          </w:p>
          <w:p w:rsidR="00A52D70" w:rsidRDefault="00EA49BD" w:rsidP="001D3CC4">
            <w:r>
              <w:t xml:space="preserve">At the end of the unit pupils will be able to: </w:t>
            </w:r>
          </w:p>
          <w:p w:rsidR="00A52D70" w:rsidRDefault="00A52D70" w:rsidP="00B83BD7"/>
        </w:tc>
      </w:tr>
    </w:tbl>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3669CC"/>
    <w:multiLevelType w:val="hybridMultilevel"/>
    <w:tmpl w:val="ECF27D5E"/>
    <w:lvl w:ilvl="0" w:tplc="13EEFE7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2104D"/>
    <w:multiLevelType w:val="hybridMultilevel"/>
    <w:tmpl w:val="2BFCF2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3574B2F"/>
    <w:multiLevelType w:val="hybridMultilevel"/>
    <w:tmpl w:val="14569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3A5915"/>
    <w:multiLevelType w:val="hybridMultilevel"/>
    <w:tmpl w:val="8AFC4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2E7676"/>
    <w:multiLevelType w:val="hybridMultilevel"/>
    <w:tmpl w:val="9CE6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AC5040"/>
    <w:multiLevelType w:val="hybridMultilevel"/>
    <w:tmpl w:val="E8B04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14"/>
  </w:num>
  <w:num w:numId="4">
    <w:abstractNumId w:val="1"/>
  </w:num>
  <w:num w:numId="5">
    <w:abstractNumId w:val="0"/>
  </w:num>
  <w:num w:numId="6">
    <w:abstractNumId w:val="9"/>
  </w:num>
  <w:num w:numId="7">
    <w:abstractNumId w:val="6"/>
  </w:num>
  <w:num w:numId="8">
    <w:abstractNumId w:val="5"/>
  </w:num>
  <w:num w:numId="9">
    <w:abstractNumId w:val="10"/>
  </w:num>
  <w:num w:numId="10">
    <w:abstractNumId w:val="12"/>
  </w:num>
  <w:num w:numId="11">
    <w:abstractNumId w:val="13"/>
  </w:num>
  <w:num w:numId="12">
    <w:abstractNumId w:val="4"/>
  </w:num>
  <w:num w:numId="13">
    <w:abstractNumId w:val="2"/>
  </w:num>
  <w:num w:numId="14">
    <w:abstractNumId w:val="11"/>
  </w:num>
  <w:num w:numId="15">
    <w:abstractNumId w:val="3"/>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0F4F4A"/>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27ED"/>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21E6"/>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61818"/>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15BA0"/>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47FD7"/>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205C"/>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2F30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semiHidden/>
    <w:unhideWhenUsed/>
    <w:rsid w:val="00B47FD7"/>
    <w:rPr>
      <w:color w:val="0000FF"/>
      <w:u w:val="single"/>
    </w:rPr>
  </w:style>
  <w:style w:type="paragraph" w:styleId="NormalWeb">
    <w:name w:val="Normal (Web)"/>
    <w:basedOn w:val="Normal"/>
    <w:uiPriority w:val="99"/>
    <w:semiHidden/>
    <w:unhideWhenUsed/>
    <w:rsid w:val="00DD205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61134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bc.co.uk/teach/class-clips-video/history-ks2-how-propaganda-was-used-during-world-war-two/zr77wt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wm.org.uk/history/15-powerful-photos-of-the-blitz" TargetMode="External"/><Relationship Id="rId5" Type="http://schemas.openxmlformats.org/officeDocument/2006/relationships/styles" Target="styles.xml"/><Relationship Id="rId10" Type="http://schemas.openxmlformats.org/officeDocument/2006/relationships/hyperlink" Target="https://www.youtube.com/watch?app=desktop&amp;v=1VwY_UxXkYU" TargetMode="External"/><Relationship Id="rId4" Type="http://schemas.openxmlformats.org/officeDocument/2006/relationships/numbering" Target="numbering.xml"/><Relationship Id="rId9" Type="http://schemas.openxmlformats.org/officeDocument/2006/relationships/hyperlink" Target="https://www.iwm.org.uk/history/15-powerful-photos-of-the-blit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9673C111-8CEF-4FC8-9B09-B1E6927BC2B8}"/>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3</cp:revision>
  <dcterms:created xsi:type="dcterms:W3CDTF">2022-12-05T21:28:00Z</dcterms:created>
  <dcterms:modified xsi:type="dcterms:W3CDTF">2024-08-27T14:16:00Z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