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58C0" w:rsidRDefault="00C57251" w:rsidP="00C57251">
      <w:pPr>
        <w:rPr>
          <w:b/>
          <w:u w:val="single"/>
        </w:rPr>
      </w:pPr>
      <w:r>
        <w:rPr>
          <w:noProof/>
          <w:lang w:eastAsia="en-GB"/>
        </w:rPr>
        <w:drawing>
          <wp:anchor distT="0" distB="0" distL="114300" distR="114300" simplePos="0" relativeHeight="251658240" behindDoc="1" locked="0" layoutInCell="1" allowOverlap="1">
            <wp:simplePos x="0" y="0"/>
            <wp:positionH relativeFrom="margin">
              <wp:align>right</wp:align>
            </wp:positionH>
            <wp:positionV relativeFrom="paragraph">
              <wp:posOffset>424</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Pr>
          <w:b/>
          <w:u w:val="single"/>
        </w:rPr>
        <w:t>Subject Unit Plan</w:t>
      </w:r>
    </w:p>
    <w:p w:rsidR="00C57251" w:rsidRPr="00C57251" w:rsidRDefault="00C57251">
      <w:pPr>
        <w:rPr>
          <w:b/>
        </w:rPr>
      </w:pPr>
      <w:r w:rsidRPr="00C57251">
        <w:rPr>
          <w:b/>
        </w:rPr>
        <w:t>Subject:</w:t>
      </w:r>
      <w:r w:rsidR="009A51DB">
        <w:rPr>
          <w:b/>
        </w:rPr>
        <w:t xml:space="preserve"> Science </w:t>
      </w:r>
    </w:p>
    <w:p w:rsidR="00C57251" w:rsidRPr="00C57251" w:rsidRDefault="00C57251">
      <w:pPr>
        <w:rPr>
          <w:b/>
        </w:rPr>
      </w:pPr>
      <w:r w:rsidRPr="00C57251">
        <w:rPr>
          <w:b/>
        </w:rPr>
        <w:t>Unit:</w:t>
      </w:r>
      <w:r w:rsidR="00264A38">
        <w:rPr>
          <w:b/>
        </w:rPr>
        <w:t xml:space="preserve"> </w:t>
      </w:r>
      <w:r w:rsidR="009A51DB">
        <w:rPr>
          <w:b/>
        </w:rPr>
        <w:t xml:space="preserve">Electricity </w:t>
      </w:r>
    </w:p>
    <w:p w:rsidR="00C57251" w:rsidRDefault="00C57251">
      <w:pPr>
        <w:rPr>
          <w:b/>
        </w:rPr>
      </w:pPr>
      <w:r w:rsidRPr="00C57251">
        <w:rPr>
          <w:b/>
        </w:rPr>
        <w:t xml:space="preserve">Year Group: </w:t>
      </w:r>
      <w:r w:rsidR="009A51DB">
        <w:rPr>
          <w:b/>
        </w:rPr>
        <w:t>4</w:t>
      </w:r>
    </w:p>
    <w:tbl>
      <w:tblPr>
        <w:tblStyle w:val="TableGrid"/>
        <w:tblW w:w="0" w:type="auto"/>
        <w:tblLook w:val="04A0" w:firstRow="1" w:lastRow="0" w:firstColumn="1" w:lastColumn="0" w:noHBand="0" w:noVBand="1"/>
      </w:tblPr>
      <w:tblGrid>
        <w:gridCol w:w="10416"/>
      </w:tblGrid>
      <w:tr w:rsidR="00C57251" w:rsidTr="00006B9E">
        <w:trPr>
          <w:trHeight w:val="2446"/>
        </w:trPr>
        <w:tc>
          <w:tcPr>
            <w:tcW w:w="10416" w:type="dxa"/>
          </w:tcPr>
          <w:p w:rsidR="00C57251" w:rsidRDefault="00C57251" w:rsidP="00DB6250">
            <w:r>
              <w:t>Overview of Unit:</w:t>
            </w:r>
          </w:p>
          <w:p w:rsidR="00DB6250" w:rsidRPr="00DB6250" w:rsidRDefault="00DB6250" w:rsidP="00DB6250">
            <w:pPr>
              <w:numPr>
                <w:ilvl w:val="0"/>
                <w:numId w:val="8"/>
              </w:numPr>
              <w:textAlignment w:val="baseline"/>
              <w:rPr>
                <w:rFonts w:eastAsia="Times New Roman" w:cstheme="minorHAnsi"/>
                <w:lang w:eastAsia="en-GB"/>
              </w:rPr>
            </w:pPr>
            <w:r w:rsidRPr="00AF5FB7">
              <w:rPr>
                <w:rFonts w:eastAsia="Times New Roman" w:cstheme="minorHAnsi"/>
                <w:lang w:eastAsia="en-GB"/>
              </w:rPr>
              <w:t>Identify common appliances that run on electricity. </w:t>
            </w:r>
          </w:p>
          <w:p w:rsidR="00DB6250" w:rsidRPr="00DB6250" w:rsidRDefault="00DB6250" w:rsidP="00DB6250">
            <w:pPr>
              <w:numPr>
                <w:ilvl w:val="0"/>
                <w:numId w:val="8"/>
              </w:numPr>
              <w:textAlignment w:val="baseline"/>
              <w:rPr>
                <w:rFonts w:eastAsia="Times New Roman" w:cstheme="minorHAnsi"/>
                <w:lang w:eastAsia="en-GB"/>
              </w:rPr>
            </w:pPr>
            <w:r w:rsidRPr="00AF5FB7">
              <w:rPr>
                <w:rFonts w:eastAsia="Times New Roman" w:cstheme="minorHAnsi"/>
                <w:lang w:eastAsia="en-GB"/>
              </w:rPr>
              <w:t>Construct a simple series electrical circuit, identifying and naming its basic parts, including cells, wires, bulbs, switches and buzzers. </w:t>
            </w:r>
          </w:p>
          <w:p w:rsidR="00DB6250" w:rsidRPr="00DB6250" w:rsidRDefault="00DB6250" w:rsidP="00DB6250">
            <w:pPr>
              <w:numPr>
                <w:ilvl w:val="0"/>
                <w:numId w:val="8"/>
              </w:numPr>
              <w:textAlignment w:val="baseline"/>
              <w:rPr>
                <w:rFonts w:eastAsia="Times New Roman" w:cstheme="minorHAnsi"/>
                <w:lang w:eastAsia="en-GB"/>
              </w:rPr>
            </w:pPr>
            <w:r w:rsidRPr="00AF5FB7">
              <w:rPr>
                <w:rFonts w:eastAsia="Times New Roman" w:cstheme="minorHAnsi"/>
                <w:lang w:eastAsia="en-GB"/>
              </w:rPr>
              <w:t> Identify whether or not a lamp will light in a simple series circuit, based on whether or not the lamp is part of a complete loop with a battery. </w:t>
            </w:r>
          </w:p>
          <w:p w:rsidR="00DB6250" w:rsidRPr="00DB6250" w:rsidRDefault="00DB6250" w:rsidP="00DB6250">
            <w:pPr>
              <w:numPr>
                <w:ilvl w:val="0"/>
                <w:numId w:val="8"/>
              </w:numPr>
              <w:textAlignment w:val="baseline"/>
              <w:rPr>
                <w:rFonts w:eastAsia="Times New Roman" w:cstheme="minorHAnsi"/>
                <w:lang w:eastAsia="en-GB"/>
              </w:rPr>
            </w:pPr>
            <w:r w:rsidRPr="00AF5FB7">
              <w:rPr>
                <w:rFonts w:eastAsia="Times New Roman" w:cstheme="minorHAnsi"/>
                <w:lang w:eastAsia="en-GB"/>
              </w:rPr>
              <w:t>Recognise that a switch opens and closes a circuit and associate this with whether or not a lamp lights in a simple series circuit. </w:t>
            </w:r>
          </w:p>
          <w:p w:rsidR="009A51DB" w:rsidRPr="00006B9E" w:rsidRDefault="00DB6250" w:rsidP="00006B9E">
            <w:pPr>
              <w:numPr>
                <w:ilvl w:val="0"/>
                <w:numId w:val="8"/>
              </w:numPr>
              <w:textAlignment w:val="baseline"/>
              <w:rPr>
                <w:rFonts w:eastAsia="Times New Roman" w:cstheme="minorHAnsi"/>
                <w:sz w:val="16"/>
                <w:szCs w:val="16"/>
                <w:lang w:eastAsia="en-GB"/>
              </w:rPr>
            </w:pPr>
            <w:r w:rsidRPr="00AF5FB7">
              <w:rPr>
                <w:rFonts w:eastAsia="Times New Roman" w:cstheme="minorHAnsi"/>
                <w:lang w:eastAsia="en-GB"/>
              </w:rPr>
              <w:t>Recognise some common conductors and insulators, and associate metals with being good conductors</w:t>
            </w:r>
          </w:p>
        </w:tc>
      </w:tr>
      <w:tr w:rsidR="00006B9E" w:rsidTr="00AF5FB7">
        <w:trPr>
          <w:trHeight w:val="2863"/>
        </w:trPr>
        <w:tc>
          <w:tcPr>
            <w:tcW w:w="10416" w:type="dxa"/>
          </w:tcPr>
          <w:p w:rsidR="00006B9E" w:rsidRDefault="00006B9E" w:rsidP="00DB6250">
            <w:r>
              <w:t>Scientific enquiry:</w:t>
            </w:r>
          </w:p>
          <w:p w:rsidR="00006B9E" w:rsidRDefault="00006B9E" w:rsidP="00DB6250"/>
          <w:p w:rsidR="00006B9E" w:rsidRDefault="00006B9E" w:rsidP="00DB6250">
            <w:pPr>
              <w:rPr>
                <w:b/>
              </w:rPr>
            </w:pPr>
            <w:r>
              <w:t xml:space="preserve">Investigation question: </w:t>
            </w:r>
            <w:r w:rsidR="0085758A" w:rsidRPr="0085758A">
              <w:t>What are the effects of adding more components to a simple series circuit?</w:t>
            </w:r>
            <w:r w:rsidR="0085758A">
              <w:t xml:space="preserve"> </w:t>
            </w:r>
            <w:r w:rsidR="0085758A" w:rsidRPr="0085758A">
              <w:rPr>
                <w:b/>
              </w:rPr>
              <w:t>Pattern seeking</w:t>
            </w:r>
          </w:p>
          <w:p w:rsidR="0085758A" w:rsidRDefault="0085758A" w:rsidP="00DB6250">
            <w:pPr>
              <w:rPr>
                <w:b/>
              </w:rPr>
            </w:pPr>
          </w:p>
          <w:p w:rsidR="0085758A" w:rsidRDefault="0085758A" w:rsidP="00DB6250">
            <w:r w:rsidRPr="0085758A">
              <w:t>Investigation question: Which materials are conductor</w:t>
            </w:r>
            <w:bookmarkStart w:id="0" w:name="_GoBack"/>
            <w:bookmarkEnd w:id="0"/>
            <w:r w:rsidRPr="0085758A">
              <w:t>s/insulators?</w:t>
            </w:r>
            <w:r w:rsidRPr="0085758A">
              <w:rPr>
                <w:b/>
              </w:rPr>
              <w:t xml:space="preserve"> Classify</w:t>
            </w:r>
          </w:p>
        </w:tc>
      </w:tr>
    </w:tbl>
    <w:p w:rsidR="00C57251" w:rsidRDefault="00C57251"/>
    <w:tbl>
      <w:tblPr>
        <w:tblStyle w:val="TableGrid"/>
        <w:tblW w:w="0" w:type="auto"/>
        <w:tblLook w:val="04A0" w:firstRow="1" w:lastRow="0" w:firstColumn="1" w:lastColumn="0" w:noHBand="0" w:noVBand="1"/>
      </w:tblPr>
      <w:tblGrid>
        <w:gridCol w:w="1838"/>
        <w:gridCol w:w="4309"/>
        <w:gridCol w:w="4309"/>
      </w:tblGrid>
      <w:tr w:rsidR="003C4736" w:rsidTr="00264A38">
        <w:tc>
          <w:tcPr>
            <w:tcW w:w="1838" w:type="dxa"/>
            <w:shd w:val="clear" w:color="auto" w:fill="BDD6EE" w:themeFill="accent1" w:themeFillTint="66"/>
            <w:vAlign w:val="center"/>
          </w:tcPr>
          <w:p w:rsidR="00C57251" w:rsidRDefault="00264A38" w:rsidP="00264A38">
            <w:pPr>
              <w:jc w:val="center"/>
            </w:pPr>
            <w:r>
              <w:t>Session number</w:t>
            </w:r>
          </w:p>
        </w:tc>
        <w:tc>
          <w:tcPr>
            <w:tcW w:w="4309" w:type="dxa"/>
            <w:shd w:val="clear" w:color="auto" w:fill="BDD6EE" w:themeFill="accent1" w:themeFillTint="66"/>
            <w:vAlign w:val="center"/>
          </w:tcPr>
          <w:p w:rsidR="00C57251" w:rsidRDefault="00264A38" w:rsidP="00C57251">
            <w:pPr>
              <w:jc w:val="center"/>
            </w:pPr>
            <w:r>
              <w:t>Sequenced learning points</w:t>
            </w:r>
          </w:p>
        </w:tc>
        <w:tc>
          <w:tcPr>
            <w:tcW w:w="4309" w:type="dxa"/>
            <w:shd w:val="clear" w:color="auto" w:fill="BDD6EE" w:themeFill="accent1" w:themeFillTint="66"/>
            <w:vAlign w:val="center"/>
          </w:tcPr>
          <w:p w:rsidR="00C57251" w:rsidRDefault="00264A38" w:rsidP="00C57251">
            <w:pPr>
              <w:jc w:val="center"/>
            </w:pPr>
            <w:r>
              <w:t xml:space="preserve">Activities </w:t>
            </w:r>
          </w:p>
        </w:tc>
      </w:tr>
      <w:tr w:rsidR="003C4736" w:rsidTr="00264A38">
        <w:tc>
          <w:tcPr>
            <w:tcW w:w="1838" w:type="dxa"/>
          </w:tcPr>
          <w:p w:rsidR="00C57251" w:rsidRDefault="00264A38" w:rsidP="003C4736">
            <w:pPr>
              <w:jc w:val="center"/>
            </w:pPr>
            <w:r>
              <w:t>1</w:t>
            </w:r>
          </w:p>
        </w:tc>
        <w:tc>
          <w:tcPr>
            <w:tcW w:w="4309" w:type="dxa"/>
          </w:tcPr>
          <w:p w:rsidR="003C4736" w:rsidRDefault="00DB6250" w:rsidP="003C4736">
            <w:pPr>
              <w:pStyle w:val="ListParagraph"/>
              <w:numPr>
                <w:ilvl w:val="0"/>
                <w:numId w:val="1"/>
              </w:numPr>
            </w:pPr>
            <w:r>
              <w:t xml:space="preserve">Understand what electricity is and the difference between mains and battery powered </w:t>
            </w:r>
          </w:p>
        </w:tc>
        <w:tc>
          <w:tcPr>
            <w:tcW w:w="4309" w:type="dxa"/>
          </w:tcPr>
          <w:p w:rsidR="00C57251" w:rsidRDefault="00DB6250" w:rsidP="003C4736">
            <w:pPr>
              <w:pStyle w:val="ListParagraph"/>
              <w:numPr>
                <w:ilvl w:val="0"/>
                <w:numId w:val="1"/>
              </w:numPr>
            </w:pPr>
            <w:r>
              <w:t xml:space="preserve">Safety around the house </w:t>
            </w:r>
          </w:p>
        </w:tc>
      </w:tr>
      <w:tr w:rsidR="003C4736" w:rsidTr="00264A38">
        <w:tc>
          <w:tcPr>
            <w:tcW w:w="1838" w:type="dxa"/>
          </w:tcPr>
          <w:p w:rsidR="00C57251" w:rsidRDefault="00264A38" w:rsidP="003C4736">
            <w:pPr>
              <w:jc w:val="center"/>
            </w:pPr>
            <w:r>
              <w:t>2</w:t>
            </w:r>
          </w:p>
        </w:tc>
        <w:tc>
          <w:tcPr>
            <w:tcW w:w="4309" w:type="dxa"/>
          </w:tcPr>
          <w:p w:rsidR="003C4736" w:rsidRDefault="00DB6250" w:rsidP="003C4736">
            <w:pPr>
              <w:pStyle w:val="ListParagraph"/>
              <w:numPr>
                <w:ilvl w:val="0"/>
                <w:numId w:val="2"/>
              </w:numPr>
            </w:pPr>
            <w:r>
              <w:t xml:space="preserve">Recognise, label and make complete and incomplete circuits </w:t>
            </w:r>
          </w:p>
        </w:tc>
        <w:tc>
          <w:tcPr>
            <w:tcW w:w="4309" w:type="dxa"/>
          </w:tcPr>
          <w:p w:rsidR="00C57251" w:rsidRDefault="00DB6250" w:rsidP="003C4736">
            <w:pPr>
              <w:pStyle w:val="ListParagraph"/>
              <w:numPr>
                <w:ilvl w:val="0"/>
                <w:numId w:val="2"/>
              </w:numPr>
            </w:pPr>
            <w:r>
              <w:t xml:space="preserve">Link to the flow of current as being the flow in rivers unit </w:t>
            </w:r>
          </w:p>
          <w:p w:rsidR="00DB6250" w:rsidRDefault="00DB6250" w:rsidP="003C4736">
            <w:pPr>
              <w:pStyle w:val="ListParagraph"/>
              <w:numPr>
                <w:ilvl w:val="0"/>
                <w:numId w:val="2"/>
              </w:numPr>
            </w:pPr>
            <w:r>
              <w:t xml:space="preserve">Make circuits from diagrams </w:t>
            </w:r>
          </w:p>
        </w:tc>
      </w:tr>
      <w:tr w:rsidR="003C4736" w:rsidTr="00264A38">
        <w:tc>
          <w:tcPr>
            <w:tcW w:w="1838" w:type="dxa"/>
          </w:tcPr>
          <w:p w:rsidR="00C57251" w:rsidRDefault="00264A38" w:rsidP="003C4736">
            <w:pPr>
              <w:jc w:val="center"/>
            </w:pPr>
            <w:r>
              <w:t>3</w:t>
            </w:r>
          </w:p>
        </w:tc>
        <w:tc>
          <w:tcPr>
            <w:tcW w:w="4309" w:type="dxa"/>
          </w:tcPr>
          <w:p w:rsidR="003C4736" w:rsidRDefault="00DB6250" w:rsidP="003C4736">
            <w:pPr>
              <w:pStyle w:val="ListParagraph"/>
              <w:numPr>
                <w:ilvl w:val="0"/>
                <w:numId w:val="3"/>
              </w:numPr>
            </w:pPr>
            <w:r>
              <w:t xml:space="preserve">Understand the function of a switch in a complete circuit and know that when switch is open it is incomplete </w:t>
            </w:r>
          </w:p>
        </w:tc>
        <w:tc>
          <w:tcPr>
            <w:tcW w:w="4309" w:type="dxa"/>
          </w:tcPr>
          <w:p w:rsidR="003C4736" w:rsidRDefault="00DB6250" w:rsidP="00DB6250">
            <w:pPr>
              <w:pStyle w:val="ListParagraph"/>
              <w:numPr>
                <w:ilvl w:val="0"/>
                <w:numId w:val="3"/>
              </w:numPr>
            </w:pPr>
            <w:r>
              <w:t>Investigation and prediction</w:t>
            </w:r>
          </w:p>
        </w:tc>
      </w:tr>
      <w:tr w:rsidR="003C4736" w:rsidTr="00264A38">
        <w:tc>
          <w:tcPr>
            <w:tcW w:w="1838" w:type="dxa"/>
          </w:tcPr>
          <w:p w:rsidR="00264A38" w:rsidRDefault="00264A38" w:rsidP="003C4736">
            <w:pPr>
              <w:jc w:val="center"/>
            </w:pPr>
            <w:r>
              <w:t>4</w:t>
            </w:r>
          </w:p>
        </w:tc>
        <w:tc>
          <w:tcPr>
            <w:tcW w:w="4309" w:type="dxa"/>
          </w:tcPr>
          <w:p w:rsidR="007C61A0" w:rsidRDefault="00DB6250" w:rsidP="007C61A0">
            <w:pPr>
              <w:pStyle w:val="ListParagraph"/>
              <w:numPr>
                <w:ilvl w:val="0"/>
                <w:numId w:val="4"/>
              </w:numPr>
            </w:pPr>
            <w:r>
              <w:t xml:space="preserve">Investigate conductors and insulators in a circuit </w:t>
            </w:r>
          </w:p>
        </w:tc>
        <w:tc>
          <w:tcPr>
            <w:tcW w:w="4309" w:type="dxa"/>
          </w:tcPr>
          <w:p w:rsidR="00264A38" w:rsidRDefault="00DB6250" w:rsidP="007C61A0">
            <w:pPr>
              <w:pStyle w:val="ListParagraph"/>
              <w:numPr>
                <w:ilvl w:val="0"/>
                <w:numId w:val="4"/>
              </w:numPr>
            </w:pPr>
            <w:r>
              <w:t xml:space="preserve">Investigation and prediction </w:t>
            </w:r>
          </w:p>
        </w:tc>
      </w:tr>
      <w:tr w:rsidR="003C4736" w:rsidTr="00264A38">
        <w:tc>
          <w:tcPr>
            <w:tcW w:w="1838" w:type="dxa"/>
          </w:tcPr>
          <w:p w:rsidR="00264A38" w:rsidRDefault="00264A38" w:rsidP="003C4736">
            <w:pPr>
              <w:jc w:val="center"/>
            </w:pPr>
            <w:r>
              <w:t>5</w:t>
            </w:r>
          </w:p>
        </w:tc>
        <w:tc>
          <w:tcPr>
            <w:tcW w:w="4309" w:type="dxa"/>
          </w:tcPr>
          <w:p w:rsidR="007C61A0" w:rsidRDefault="00DB6250" w:rsidP="007C61A0">
            <w:pPr>
              <w:pStyle w:val="ListParagraph"/>
              <w:numPr>
                <w:ilvl w:val="0"/>
                <w:numId w:val="5"/>
              </w:numPr>
            </w:pPr>
            <w:r>
              <w:t xml:space="preserve">Scientist study: Thomas Edison </w:t>
            </w:r>
          </w:p>
        </w:tc>
        <w:tc>
          <w:tcPr>
            <w:tcW w:w="4309" w:type="dxa"/>
          </w:tcPr>
          <w:p w:rsidR="007C61A0" w:rsidRDefault="007C61A0" w:rsidP="007C61A0">
            <w:pPr>
              <w:pStyle w:val="ListParagraph"/>
              <w:numPr>
                <w:ilvl w:val="0"/>
                <w:numId w:val="4"/>
              </w:numPr>
            </w:pPr>
          </w:p>
        </w:tc>
      </w:tr>
    </w:tbl>
    <w:p w:rsidR="00C57251" w:rsidRDefault="00C57251"/>
    <w:tbl>
      <w:tblPr>
        <w:tblStyle w:val="TableGrid"/>
        <w:tblW w:w="0" w:type="auto"/>
        <w:tblLook w:val="04A0" w:firstRow="1" w:lastRow="0" w:firstColumn="1" w:lastColumn="0" w:noHBand="0" w:noVBand="1"/>
      </w:tblPr>
      <w:tblGrid>
        <w:gridCol w:w="10456"/>
      </w:tblGrid>
      <w:tr w:rsidR="00264A38" w:rsidTr="00264A38">
        <w:tc>
          <w:tcPr>
            <w:tcW w:w="10456" w:type="dxa"/>
            <w:shd w:val="clear" w:color="auto" w:fill="BDD6EE" w:themeFill="accent1" w:themeFillTint="66"/>
          </w:tcPr>
          <w:p w:rsidR="00264A38" w:rsidRDefault="00264A38">
            <w:r>
              <w:t xml:space="preserve">Subject Knowledge Support </w:t>
            </w:r>
          </w:p>
        </w:tc>
      </w:tr>
      <w:tr w:rsidR="00264A38" w:rsidTr="00264A38">
        <w:tc>
          <w:tcPr>
            <w:tcW w:w="10456" w:type="dxa"/>
          </w:tcPr>
          <w:p w:rsidR="00DB6250" w:rsidRPr="00DB6250" w:rsidRDefault="00DB6250" w:rsidP="00DB6250">
            <w:r w:rsidRPr="00DB6250">
              <w:t>Everything is made up of tiny particles. These particles may have positive or negative charges. Electricity is the presence or flow of these charged particles.</w:t>
            </w:r>
          </w:p>
          <w:p w:rsidR="00DB6250" w:rsidRPr="00DB6250" w:rsidRDefault="00DB6250" w:rsidP="00DB6250">
            <w:r w:rsidRPr="00DB6250">
              <w:t>All materials contain </w:t>
            </w:r>
            <w:r w:rsidRPr="00DB6250">
              <w:rPr>
                <w:b/>
                <w:bCs/>
              </w:rPr>
              <w:t>negatively-charged</w:t>
            </w:r>
            <w:r w:rsidRPr="00DB6250">
              <w:t> particles called electrons. In metals the electrons are </w:t>
            </w:r>
            <w:r w:rsidRPr="00DB6250">
              <w:rPr>
                <w:b/>
                <w:bCs/>
              </w:rPr>
              <w:t>free to move</w:t>
            </w:r>
            <w:r w:rsidRPr="00DB6250">
              <w:t>, which means they are </w:t>
            </w:r>
            <w:r w:rsidRPr="00DB6250">
              <w:rPr>
                <w:b/>
                <w:bCs/>
              </w:rPr>
              <w:t>good conductors</w:t>
            </w:r>
            <w:r w:rsidRPr="00DB6250">
              <w:t> of electricity. If there is a complete circuit a battery can push electrons all around the circuit. This is an </w:t>
            </w:r>
            <w:r w:rsidRPr="00DB6250">
              <w:rPr>
                <w:b/>
                <w:bCs/>
              </w:rPr>
              <w:t>electric current</w:t>
            </w:r>
            <w:r w:rsidRPr="00DB6250">
              <w:t>. We use electric currents to control and operate devices, including phones, computers and light bulbs.</w:t>
            </w:r>
          </w:p>
          <w:p w:rsidR="00DB6250" w:rsidRPr="00DB6250" w:rsidRDefault="00DB6250" w:rsidP="00DB6250">
            <w:r w:rsidRPr="00DB6250">
              <w:t>Some materials </w:t>
            </w:r>
            <w:r w:rsidRPr="00DB6250">
              <w:rPr>
                <w:b/>
                <w:bCs/>
              </w:rPr>
              <w:t>do not</w:t>
            </w:r>
            <w:r w:rsidRPr="00DB6250">
              <w:t> conduct electricity – they are insulators. Imagine rubbing a balloon on your jumper. The balloon and jumper are each made of different insulating materials. As you rub, electrons move from the jumper to the balloon, so negative charge builds up on the balloon. If you touch the balloon, you may feel a shock as the charge travels through you to the ground.</w:t>
            </w:r>
          </w:p>
          <w:p w:rsidR="007C61A0" w:rsidRDefault="007C61A0" w:rsidP="00DB6250"/>
          <w:p w:rsidR="00006B9E" w:rsidRDefault="00006B9E" w:rsidP="00DB6250"/>
        </w:tc>
      </w:tr>
      <w:tr w:rsidR="00264A38" w:rsidTr="00264A38">
        <w:tc>
          <w:tcPr>
            <w:tcW w:w="10456" w:type="dxa"/>
            <w:shd w:val="clear" w:color="auto" w:fill="BDD6EE" w:themeFill="accent1" w:themeFillTint="66"/>
          </w:tcPr>
          <w:p w:rsidR="00264A38" w:rsidRDefault="00264A38">
            <w:r>
              <w:lastRenderedPageBreak/>
              <w:t xml:space="preserve">Evaluation </w:t>
            </w:r>
          </w:p>
        </w:tc>
      </w:tr>
      <w:tr w:rsidR="00264A38" w:rsidTr="00264A38">
        <w:tc>
          <w:tcPr>
            <w:tcW w:w="10456" w:type="dxa"/>
          </w:tcPr>
          <w:p w:rsidR="00264A38" w:rsidRDefault="00264A38"/>
          <w:p w:rsidR="0085758A" w:rsidRDefault="0085758A"/>
          <w:p w:rsidR="0085758A" w:rsidRDefault="0085758A"/>
          <w:p w:rsidR="0085758A" w:rsidRDefault="0085758A"/>
          <w:p w:rsidR="0085758A" w:rsidRDefault="0085758A"/>
          <w:p w:rsidR="0085758A" w:rsidRDefault="0085758A"/>
        </w:tc>
      </w:tr>
    </w:tbl>
    <w:p w:rsidR="00264A38" w:rsidRPr="00C57251" w:rsidRDefault="00264A38"/>
    <w:sectPr w:rsidR="00264A38"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381295"/>
    <w:multiLevelType w:val="multilevel"/>
    <w:tmpl w:val="083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7421EC"/>
    <w:multiLevelType w:val="multilevel"/>
    <w:tmpl w:val="1DBA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6800F84"/>
    <w:multiLevelType w:val="multilevel"/>
    <w:tmpl w:val="B70A6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C106A25"/>
    <w:multiLevelType w:val="hybridMultilevel"/>
    <w:tmpl w:val="77383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C7B73EA"/>
    <w:multiLevelType w:val="hybridMultilevel"/>
    <w:tmpl w:val="5FF25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6"/>
  </w:num>
  <w:num w:numId="4">
    <w:abstractNumId w:val="2"/>
  </w:num>
  <w:num w:numId="5">
    <w:abstractNumId w:val="0"/>
  </w:num>
  <w:num w:numId="6">
    <w:abstractNumId w:val="5"/>
  </w:num>
  <w:num w:numId="7">
    <w:abstractNumId w:val="7"/>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06B9E"/>
    <w:rsid w:val="00264A38"/>
    <w:rsid w:val="003C4736"/>
    <w:rsid w:val="004F3085"/>
    <w:rsid w:val="007C61A0"/>
    <w:rsid w:val="0085758A"/>
    <w:rsid w:val="009A51DB"/>
    <w:rsid w:val="00AF5FB7"/>
    <w:rsid w:val="00C57251"/>
    <w:rsid w:val="00D976CA"/>
    <w:rsid w:val="00DB6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352D8"/>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character" w:customStyle="1" w:styleId="normaltextrun">
    <w:name w:val="normaltextrun"/>
    <w:basedOn w:val="DefaultParagraphFont"/>
    <w:rsid w:val="009A51DB"/>
  </w:style>
  <w:style w:type="character" w:customStyle="1" w:styleId="eop">
    <w:name w:val="eop"/>
    <w:basedOn w:val="DefaultParagraphFont"/>
    <w:rsid w:val="009A51DB"/>
  </w:style>
  <w:style w:type="paragraph" w:customStyle="1" w:styleId="paragraph">
    <w:name w:val="paragraph"/>
    <w:basedOn w:val="Normal"/>
    <w:rsid w:val="009A51D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822289">
      <w:bodyDiv w:val="1"/>
      <w:marLeft w:val="0"/>
      <w:marRight w:val="0"/>
      <w:marTop w:val="0"/>
      <w:marBottom w:val="0"/>
      <w:divBdr>
        <w:top w:val="none" w:sz="0" w:space="0" w:color="auto"/>
        <w:left w:val="none" w:sz="0" w:space="0" w:color="auto"/>
        <w:bottom w:val="none" w:sz="0" w:space="0" w:color="auto"/>
        <w:right w:val="none" w:sz="0" w:space="0" w:color="auto"/>
      </w:divBdr>
    </w:div>
    <w:div w:id="473723503">
      <w:bodyDiv w:val="1"/>
      <w:marLeft w:val="0"/>
      <w:marRight w:val="0"/>
      <w:marTop w:val="0"/>
      <w:marBottom w:val="0"/>
      <w:divBdr>
        <w:top w:val="none" w:sz="0" w:space="0" w:color="auto"/>
        <w:left w:val="none" w:sz="0" w:space="0" w:color="auto"/>
        <w:bottom w:val="none" w:sz="0" w:space="0" w:color="auto"/>
        <w:right w:val="none" w:sz="0" w:space="0" w:color="auto"/>
      </w:divBdr>
      <w:divsChild>
        <w:div w:id="159736790">
          <w:marLeft w:val="-240"/>
          <w:marRight w:val="0"/>
          <w:marTop w:val="0"/>
          <w:marBottom w:val="720"/>
          <w:divBdr>
            <w:top w:val="none" w:sz="0" w:space="0" w:color="auto"/>
            <w:left w:val="none" w:sz="0" w:space="0" w:color="auto"/>
            <w:bottom w:val="none" w:sz="0" w:space="0" w:color="auto"/>
            <w:right w:val="none" w:sz="0" w:space="0" w:color="auto"/>
          </w:divBdr>
          <w:divsChild>
            <w:div w:id="1134299954">
              <w:marLeft w:val="0"/>
              <w:marRight w:val="0"/>
              <w:marTop w:val="0"/>
              <w:marBottom w:val="0"/>
              <w:divBdr>
                <w:top w:val="none" w:sz="0" w:space="0" w:color="auto"/>
                <w:left w:val="none" w:sz="0" w:space="0" w:color="auto"/>
                <w:bottom w:val="none" w:sz="0" w:space="0" w:color="auto"/>
                <w:right w:val="none" w:sz="0" w:space="0" w:color="auto"/>
              </w:divBdr>
              <w:divsChild>
                <w:div w:id="46369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55312">
          <w:marLeft w:val="-240"/>
          <w:marRight w:val="0"/>
          <w:marTop w:val="0"/>
          <w:marBottom w:val="0"/>
          <w:divBdr>
            <w:top w:val="none" w:sz="0" w:space="0" w:color="auto"/>
            <w:left w:val="none" w:sz="0" w:space="0" w:color="auto"/>
            <w:bottom w:val="none" w:sz="0" w:space="0" w:color="auto"/>
            <w:right w:val="none" w:sz="0" w:space="0" w:color="auto"/>
          </w:divBdr>
          <w:divsChild>
            <w:div w:id="1739936643">
              <w:marLeft w:val="0"/>
              <w:marRight w:val="0"/>
              <w:marTop w:val="0"/>
              <w:marBottom w:val="0"/>
              <w:divBdr>
                <w:top w:val="none" w:sz="0" w:space="0" w:color="auto"/>
                <w:left w:val="none" w:sz="0" w:space="0" w:color="auto"/>
                <w:bottom w:val="none" w:sz="0" w:space="0" w:color="auto"/>
                <w:right w:val="none" w:sz="0" w:space="0" w:color="auto"/>
              </w:divBdr>
              <w:divsChild>
                <w:div w:id="9005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092148">
      <w:bodyDiv w:val="1"/>
      <w:marLeft w:val="0"/>
      <w:marRight w:val="0"/>
      <w:marTop w:val="0"/>
      <w:marBottom w:val="0"/>
      <w:divBdr>
        <w:top w:val="none" w:sz="0" w:space="0" w:color="auto"/>
        <w:left w:val="none" w:sz="0" w:space="0" w:color="auto"/>
        <w:bottom w:val="none" w:sz="0" w:space="0" w:color="auto"/>
        <w:right w:val="none" w:sz="0" w:space="0" w:color="auto"/>
      </w:divBdr>
    </w:div>
    <w:div w:id="1201360547">
      <w:bodyDiv w:val="1"/>
      <w:marLeft w:val="0"/>
      <w:marRight w:val="0"/>
      <w:marTop w:val="0"/>
      <w:marBottom w:val="0"/>
      <w:divBdr>
        <w:top w:val="none" w:sz="0" w:space="0" w:color="auto"/>
        <w:left w:val="none" w:sz="0" w:space="0" w:color="auto"/>
        <w:bottom w:val="none" w:sz="0" w:space="0" w:color="auto"/>
        <w:right w:val="none" w:sz="0" w:space="0" w:color="auto"/>
      </w:divBdr>
      <w:divsChild>
        <w:div w:id="1371421422">
          <w:marLeft w:val="-240"/>
          <w:marRight w:val="0"/>
          <w:marTop w:val="0"/>
          <w:marBottom w:val="720"/>
          <w:divBdr>
            <w:top w:val="none" w:sz="0" w:space="0" w:color="auto"/>
            <w:left w:val="none" w:sz="0" w:space="0" w:color="auto"/>
            <w:bottom w:val="none" w:sz="0" w:space="0" w:color="auto"/>
            <w:right w:val="none" w:sz="0" w:space="0" w:color="auto"/>
          </w:divBdr>
          <w:divsChild>
            <w:div w:id="786698860">
              <w:marLeft w:val="0"/>
              <w:marRight w:val="0"/>
              <w:marTop w:val="0"/>
              <w:marBottom w:val="0"/>
              <w:divBdr>
                <w:top w:val="none" w:sz="0" w:space="0" w:color="auto"/>
                <w:left w:val="none" w:sz="0" w:space="0" w:color="auto"/>
                <w:bottom w:val="none" w:sz="0" w:space="0" w:color="auto"/>
                <w:right w:val="none" w:sz="0" w:space="0" w:color="auto"/>
              </w:divBdr>
              <w:divsChild>
                <w:div w:id="76561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876">
          <w:marLeft w:val="-240"/>
          <w:marRight w:val="0"/>
          <w:marTop w:val="0"/>
          <w:marBottom w:val="0"/>
          <w:divBdr>
            <w:top w:val="none" w:sz="0" w:space="0" w:color="auto"/>
            <w:left w:val="none" w:sz="0" w:space="0" w:color="auto"/>
            <w:bottom w:val="none" w:sz="0" w:space="0" w:color="auto"/>
            <w:right w:val="none" w:sz="0" w:space="0" w:color="auto"/>
          </w:divBdr>
          <w:divsChild>
            <w:div w:id="242645875">
              <w:marLeft w:val="0"/>
              <w:marRight w:val="0"/>
              <w:marTop w:val="0"/>
              <w:marBottom w:val="0"/>
              <w:divBdr>
                <w:top w:val="none" w:sz="0" w:space="0" w:color="auto"/>
                <w:left w:val="none" w:sz="0" w:space="0" w:color="auto"/>
                <w:bottom w:val="none" w:sz="0" w:space="0" w:color="auto"/>
                <w:right w:val="none" w:sz="0" w:space="0" w:color="auto"/>
              </w:divBdr>
              <w:divsChild>
                <w:div w:id="131229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1835142409">
      <w:bodyDiv w:val="1"/>
      <w:marLeft w:val="0"/>
      <w:marRight w:val="0"/>
      <w:marTop w:val="0"/>
      <w:marBottom w:val="0"/>
      <w:divBdr>
        <w:top w:val="none" w:sz="0" w:space="0" w:color="auto"/>
        <w:left w:val="none" w:sz="0" w:space="0" w:color="auto"/>
        <w:bottom w:val="none" w:sz="0" w:space="0" w:color="auto"/>
        <w:right w:val="none" w:sz="0" w:space="0" w:color="auto"/>
      </w:divBdr>
    </w:div>
    <w:div w:id="1903055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90F784FD-3CB3-414E-B7BA-1B84C7BD149F}"/>
</file>

<file path=customXml/itemProps2.xml><?xml version="1.0" encoding="utf-8"?>
<ds:datastoreItem xmlns:ds="http://schemas.openxmlformats.org/officeDocument/2006/customXml" ds:itemID="{2D6FCA43-132D-422A-ABFA-C07C0FD63E32}"/>
</file>

<file path=customXml/itemProps3.xml><?xml version="1.0" encoding="utf-8"?>
<ds:datastoreItem xmlns:ds="http://schemas.openxmlformats.org/officeDocument/2006/customXml" ds:itemID="{4092C546-BA21-468F-9DDB-33B870ADA004}"/>
</file>

<file path=docProps/app.xml><?xml version="1.0" encoding="utf-8"?>
<Properties xmlns="http://schemas.openxmlformats.org/officeDocument/2006/extended-properties" xmlns:vt="http://schemas.openxmlformats.org/officeDocument/2006/docPropsVTypes">
  <Template>Normal</Template>
  <TotalTime>4</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cwynne</cp:lastModifiedBy>
  <cp:revision>4</cp:revision>
  <dcterms:created xsi:type="dcterms:W3CDTF">2022-03-22T22:08:00Z</dcterms:created>
  <dcterms:modified xsi:type="dcterms:W3CDTF">2022-05-26T10:49:00Z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