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3D1" w:rsidRPr="002913D1" w:rsidRDefault="00C57251" w:rsidP="00C57251">
      <w:pPr>
        <w:rPr>
          <w:rFonts w:cstheme="minorHAnsi"/>
          <w:b/>
          <w:u w:val="single"/>
        </w:rPr>
      </w:pPr>
      <w:r w:rsidRPr="002913D1">
        <w:rPr>
          <w:rFonts w:cstheme="minorHAnsi"/>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2913D1">
        <w:rPr>
          <w:rFonts w:cstheme="minorHAnsi"/>
          <w:b/>
          <w:u w:val="single"/>
        </w:rPr>
        <w:t>Subject Unit Plan</w:t>
      </w:r>
    </w:p>
    <w:p w:rsidR="00C57251" w:rsidRPr="002913D1" w:rsidRDefault="00C57251">
      <w:pPr>
        <w:rPr>
          <w:rFonts w:cstheme="minorHAnsi"/>
          <w:b/>
        </w:rPr>
      </w:pPr>
      <w:r w:rsidRPr="002913D1">
        <w:rPr>
          <w:rFonts w:cstheme="minorHAnsi"/>
          <w:b/>
        </w:rPr>
        <w:t>Subject:</w:t>
      </w:r>
      <w:r w:rsidR="00D4529A" w:rsidRPr="002913D1">
        <w:rPr>
          <w:rFonts w:cstheme="minorHAnsi"/>
          <w:b/>
        </w:rPr>
        <w:t xml:space="preserve"> </w:t>
      </w:r>
      <w:r w:rsidR="00890A82" w:rsidRPr="002913D1">
        <w:rPr>
          <w:rFonts w:cstheme="minorHAnsi"/>
          <w:b/>
        </w:rPr>
        <w:t xml:space="preserve">Science </w:t>
      </w:r>
    </w:p>
    <w:p w:rsidR="00890A82" w:rsidRPr="002913D1" w:rsidRDefault="00C57251">
      <w:pPr>
        <w:rPr>
          <w:rFonts w:cstheme="minorHAnsi"/>
          <w:b/>
        </w:rPr>
      </w:pPr>
      <w:r w:rsidRPr="002913D1">
        <w:rPr>
          <w:rFonts w:cstheme="minorHAnsi"/>
          <w:b/>
        </w:rPr>
        <w:t>Unit:</w:t>
      </w:r>
      <w:r w:rsidR="00967493" w:rsidRPr="002913D1">
        <w:rPr>
          <w:rFonts w:cstheme="minorHAnsi"/>
          <w:b/>
        </w:rPr>
        <w:t xml:space="preserve"> </w:t>
      </w:r>
      <w:r w:rsidR="000E4845" w:rsidRPr="002913D1">
        <w:rPr>
          <w:rFonts w:cstheme="minorHAnsi"/>
          <w:b/>
        </w:rPr>
        <w:t xml:space="preserve">Materials </w:t>
      </w:r>
      <w:r w:rsidR="003B1DF6" w:rsidRPr="002913D1">
        <w:rPr>
          <w:rFonts w:cstheme="minorHAnsi"/>
          <w:b/>
        </w:rPr>
        <w:t xml:space="preserve"> </w:t>
      </w:r>
    </w:p>
    <w:p w:rsidR="00C57251" w:rsidRPr="002913D1" w:rsidRDefault="00C57251">
      <w:pPr>
        <w:rPr>
          <w:rFonts w:cstheme="minorHAnsi"/>
          <w:b/>
        </w:rPr>
      </w:pPr>
      <w:r w:rsidRPr="002913D1">
        <w:rPr>
          <w:rFonts w:cstheme="minorHAnsi"/>
          <w:b/>
        </w:rPr>
        <w:t xml:space="preserve">Year Group: </w:t>
      </w:r>
      <w:r w:rsidR="001D12E7" w:rsidRPr="002913D1">
        <w:rPr>
          <w:rFonts w:cstheme="minorHAnsi"/>
          <w:b/>
        </w:rPr>
        <w:t>5</w:t>
      </w:r>
    </w:p>
    <w:tbl>
      <w:tblPr>
        <w:tblStyle w:val="TableGrid"/>
        <w:tblW w:w="0" w:type="auto"/>
        <w:tblLook w:val="04A0" w:firstRow="1" w:lastRow="0" w:firstColumn="1" w:lastColumn="0" w:noHBand="0" w:noVBand="1"/>
      </w:tblPr>
      <w:tblGrid>
        <w:gridCol w:w="10456"/>
      </w:tblGrid>
      <w:tr w:rsidR="00C57251" w:rsidRPr="002913D1" w:rsidTr="002913D1">
        <w:trPr>
          <w:trHeight w:val="3580"/>
        </w:trPr>
        <w:tc>
          <w:tcPr>
            <w:tcW w:w="10456" w:type="dxa"/>
          </w:tcPr>
          <w:p w:rsidR="00C57251" w:rsidRPr="002913D1" w:rsidRDefault="00C57251">
            <w:pPr>
              <w:rPr>
                <w:rFonts w:cstheme="minorHAnsi"/>
              </w:rPr>
            </w:pPr>
            <w:r w:rsidRPr="002913D1">
              <w:rPr>
                <w:rFonts w:cstheme="minorHAnsi"/>
              </w:rPr>
              <w:t>Overview of Unit:</w:t>
            </w:r>
          </w:p>
          <w:p w:rsidR="000E4845" w:rsidRPr="002913D1" w:rsidRDefault="000E4845" w:rsidP="000E4845">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2913D1">
              <w:rPr>
                <w:rStyle w:val="normaltextrun"/>
                <w:rFonts w:asciiTheme="minorHAnsi" w:hAnsiTheme="minorHAnsi" w:cstheme="minorHAnsi"/>
                <w:color w:val="000000"/>
                <w:sz w:val="22"/>
                <w:szCs w:val="22"/>
              </w:rPr>
              <w:t>Compare and group together everyday materials on the basis of their properties, including their hardness, solubility, transparency, conductivity (electrical and thermal), and response to magnets.</w:t>
            </w:r>
            <w:r w:rsidRPr="002913D1">
              <w:rPr>
                <w:rStyle w:val="eop"/>
                <w:rFonts w:asciiTheme="minorHAnsi" w:hAnsiTheme="minorHAnsi" w:cstheme="minorHAnsi"/>
                <w:color w:val="000000"/>
                <w:sz w:val="22"/>
                <w:szCs w:val="22"/>
              </w:rPr>
              <w:t> </w:t>
            </w:r>
          </w:p>
          <w:p w:rsidR="000E4845" w:rsidRPr="002913D1" w:rsidRDefault="000E4845" w:rsidP="000E4845">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2913D1">
              <w:rPr>
                <w:rStyle w:val="normaltextrun"/>
                <w:rFonts w:asciiTheme="minorHAnsi" w:hAnsiTheme="minorHAnsi" w:cstheme="minorHAnsi"/>
                <w:color w:val="000000"/>
                <w:sz w:val="22"/>
                <w:szCs w:val="22"/>
              </w:rPr>
              <w:t>Recognise that some materials will dissolve in liquid to form a solution, and describe how to recover a substance from a solution. </w:t>
            </w:r>
            <w:r w:rsidRPr="002913D1">
              <w:rPr>
                <w:rStyle w:val="eop"/>
                <w:rFonts w:asciiTheme="minorHAnsi" w:hAnsiTheme="minorHAnsi" w:cstheme="minorHAnsi"/>
                <w:color w:val="000000"/>
                <w:sz w:val="22"/>
                <w:szCs w:val="22"/>
              </w:rPr>
              <w:t> </w:t>
            </w:r>
          </w:p>
          <w:p w:rsidR="000E4845" w:rsidRPr="002913D1" w:rsidRDefault="000E4845" w:rsidP="000E4845">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2913D1">
              <w:rPr>
                <w:rStyle w:val="normaltextrun"/>
                <w:rFonts w:asciiTheme="minorHAnsi" w:hAnsiTheme="minorHAnsi" w:cstheme="minorHAnsi"/>
                <w:color w:val="000000"/>
                <w:sz w:val="22"/>
                <w:szCs w:val="22"/>
              </w:rPr>
              <w:t>Use knowledge of solids, liquids and gases to decide how mixtures might be separated, including through filtering, sieving and evaporating.</w:t>
            </w:r>
          </w:p>
          <w:p w:rsidR="000E4845" w:rsidRPr="002913D1" w:rsidRDefault="000E4845" w:rsidP="000E4845">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2913D1">
              <w:rPr>
                <w:rStyle w:val="normaltextrun"/>
                <w:rFonts w:asciiTheme="minorHAnsi" w:hAnsiTheme="minorHAnsi" w:cstheme="minorHAnsi"/>
                <w:color w:val="000000"/>
                <w:sz w:val="22"/>
                <w:szCs w:val="22"/>
              </w:rPr>
              <w:t>Give reasons, based on evidence from comparative and fair tests, for the particular uses of everyday materials, including metals, wood and plastic. </w:t>
            </w:r>
            <w:r w:rsidRPr="002913D1">
              <w:rPr>
                <w:rStyle w:val="eop"/>
                <w:rFonts w:asciiTheme="minorHAnsi" w:hAnsiTheme="minorHAnsi" w:cstheme="minorHAnsi"/>
                <w:color w:val="000000"/>
                <w:sz w:val="22"/>
                <w:szCs w:val="22"/>
              </w:rPr>
              <w:t> </w:t>
            </w:r>
          </w:p>
          <w:p w:rsidR="000E4845" w:rsidRPr="002913D1" w:rsidRDefault="000E4845" w:rsidP="000E4845">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2913D1">
              <w:rPr>
                <w:rStyle w:val="normaltextrun"/>
                <w:rFonts w:asciiTheme="minorHAnsi" w:hAnsiTheme="minorHAnsi" w:cstheme="minorHAnsi"/>
                <w:color w:val="000000"/>
                <w:sz w:val="22"/>
                <w:szCs w:val="22"/>
              </w:rPr>
              <w:t>Demonstrate that dissolving, mixing and changes of state are reversible changes. </w:t>
            </w:r>
            <w:r w:rsidRPr="002913D1">
              <w:rPr>
                <w:rStyle w:val="eop"/>
                <w:rFonts w:asciiTheme="minorHAnsi" w:hAnsiTheme="minorHAnsi" w:cstheme="minorHAnsi"/>
                <w:color w:val="000000"/>
                <w:sz w:val="22"/>
                <w:szCs w:val="22"/>
              </w:rPr>
              <w:t> </w:t>
            </w:r>
          </w:p>
          <w:p w:rsidR="002913D1" w:rsidRPr="002913D1" w:rsidRDefault="000E4845" w:rsidP="002913D1">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2913D1">
              <w:rPr>
                <w:rStyle w:val="normaltextrun"/>
                <w:rFonts w:asciiTheme="minorHAnsi" w:hAnsiTheme="minorHAnsi" w:cstheme="minorHAnsi"/>
                <w:color w:val="000000"/>
                <w:sz w:val="22"/>
                <w:szCs w:val="22"/>
              </w:rPr>
              <w:t>Explain that some changes result in the formation of new materials, and that this kind of change is not usually reversible, including changes associated with burning and the action of acid on bicarbonate of soda. </w:t>
            </w:r>
          </w:p>
        </w:tc>
      </w:tr>
      <w:tr w:rsidR="002913D1" w:rsidRPr="002913D1" w:rsidTr="003F1E31">
        <w:trPr>
          <w:trHeight w:val="1987"/>
        </w:trPr>
        <w:tc>
          <w:tcPr>
            <w:tcW w:w="10456" w:type="dxa"/>
          </w:tcPr>
          <w:p w:rsidR="002913D1" w:rsidRDefault="002913D1">
            <w:pPr>
              <w:rPr>
                <w:rFonts w:cstheme="minorHAnsi"/>
              </w:rPr>
            </w:pPr>
            <w:r>
              <w:rPr>
                <w:rFonts w:cstheme="minorHAnsi"/>
              </w:rPr>
              <w:t>Scientific enquiry:</w:t>
            </w:r>
          </w:p>
          <w:p w:rsidR="002913D1" w:rsidRDefault="002913D1">
            <w:pPr>
              <w:rPr>
                <w:rFonts w:cstheme="minorHAnsi"/>
              </w:rPr>
            </w:pPr>
          </w:p>
          <w:p w:rsidR="002913D1" w:rsidRDefault="002913D1">
            <w:pPr>
              <w:rPr>
                <w:rFonts w:cstheme="minorHAnsi"/>
                <w:b/>
              </w:rPr>
            </w:pPr>
            <w:r>
              <w:rPr>
                <w:rFonts w:cstheme="minorHAnsi"/>
              </w:rPr>
              <w:t xml:space="preserve">Investigation question: </w:t>
            </w:r>
            <w:r w:rsidR="003F1E31" w:rsidRPr="003F1E31">
              <w:rPr>
                <w:rFonts w:cstheme="minorHAnsi"/>
              </w:rPr>
              <w:t xml:space="preserve">What is the best material to make a shopping bag? </w:t>
            </w:r>
            <w:r w:rsidR="003F1E31" w:rsidRPr="003F1E31">
              <w:rPr>
                <w:rFonts w:cstheme="minorHAnsi"/>
                <w:b/>
              </w:rPr>
              <w:t>Comparative</w:t>
            </w:r>
          </w:p>
          <w:p w:rsidR="003F1E31" w:rsidRDefault="003F1E31">
            <w:pPr>
              <w:rPr>
                <w:rFonts w:cstheme="minorHAnsi"/>
                <w:b/>
              </w:rPr>
            </w:pPr>
          </w:p>
          <w:p w:rsidR="003F1E31" w:rsidRPr="003F1E31" w:rsidRDefault="003F1E31">
            <w:pPr>
              <w:rPr>
                <w:rFonts w:cstheme="minorHAnsi"/>
              </w:rPr>
            </w:pPr>
            <w:r w:rsidRPr="003F1E31">
              <w:rPr>
                <w:rFonts w:cstheme="minorHAnsi"/>
              </w:rPr>
              <w:t xml:space="preserve">Investigation question: How can we group materials based on their property? </w:t>
            </w:r>
            <w:r w:rsidRPr="003F1E31">
              <w:rPr>
                <w:rFonts w:cstheme="minorHAnsi"/>
                <w:b/>
              </w:rPr>
              <w:t>Classify/group</w:t>
            </w:r>
          </w:p>
        </w:tc>
      </w:tr>
    </w:tbl>
    <w:p w:rsidR="00C57251" w:rsidRPr="002913D1" w:rsidRDefault="00C57251">
      <w:pPr>
        <w:rPr>
          <w:rFonts w:cstheme="minorHAnsi"/>
        </w:rPr>
      </w:pPr>
    </w:p>
    <w:tbl>
      <w:tblPr>
        <w:tblStyle w:val="TableGrid"/>
        <w:tblW w:w="0" w:type="auto"/>
        <w:tblLook w:val="04A0" w:firstRow="1" w:lastRow="0" w:firstColumn="1" w:lastColumn="0" w:noHBand="0" w:noVBand="1"/>
      </w:tblPr>
      <w:tblGrid>
        <w:gridCol w:w="1250"/>
        <w:gridCol w:w="2735"/>
        <w:gridCol w:w="6471"/>
      </w:tblGrid>
      <w:tr w:rsidR="000E4845" w:rsidRPr="002913D1" w:rsidTr="00B82DD3">
        <w:tc>
          <w:tcPr>
            <w:tcW w:w="1250" w:type="dxa"/>
            <w:shd w:val="clear" w:color="auto" w:fill="BDD6EE" w:themeFill="accent1" w:themeFillTint="66"/>
            <w:vAlign w:val="center"/>
          </w:tcPr>
          <w:p w:rsidR="00C57251" w:rsidRPr="002913D1" w:rsidRDefault="00264A38" w:rsidP="00264A38">
            <w:pPr>
              <w:jc w:val="center"/>
              <w:rPr>
                <w:rFonts w:cstheme="minorHAnsi"/>
              </w:rPr>
            </w:pPr>
            <w:r w:rsidRPr="002913D1">
              <w:rPr>
                <w:rFonts w:cstheme="minorHAnsi"/>
              </w:rPr>
              <w:t>Session number</w:t>
            </w:r>
          </w:p>
        </w:tc>
        <w:tc>
          <w:tcPr>
            <w:tcW w:w="2735" w:type="dxa"/>
            <w:shd w:val="clear" w:color="auto" w:fill="BDD6EE" w:themeFill="accent1" w:themeFillTint="66"/>
            <w:vAlign w:val="center"/>
          </w:tcPr>
          <w:p w:rsidR="00C57251" w:rsidRPr="002913D1" w:rsidRDefault="00264A38" w:rsidP="00C57251">
            <w:pPr>
              <w:jc w:val="center"/>
              <w:rPr>
                <w:rFonts w:cstheme="minorHAnsi"/>
              </w:rPr>
            </w:pPr>
            <w:r w:rsidRPr="002913D1">
              <w:rPr>
                <w:rFonts w:cstheme="minorHAnsi"/>
              </w:rPr>
              <w:t>Sequenced learning points</w:t>
            </w:r>
          </w:p>
        </w:tc>
        <w:tc>
          <w:tcPr>
            <w:tcW w:w="6471" w:type="dxa"/>
            <w:shd w:val="clear" w:color="auto" w:fill="BDD6EE" w:themeFill="accent1" w:themeFillTint="66"/>
            <w:vAlign w:val="center"/>
          </w:tcPr>
          <w:p w:rsidR="00C57251" w:rsidRPr="002913D1" w:rsidRDefault="00264A38" w:rsidP="00C57251">
            <w:pPr>
              <w:jc w:val="center"/>
              <w:rPr>
                <w:rFonts w:cstheme="minorHAnsi"/>
              </w:rPr>
            </w:pPr>
            <w:r w:rsidRPr="002913D1">
              <w:rPr>
                <w:rFonts w:cstheme="minorHAnsi"/>
              </w:rPr>
              <w:t xml:space="preserve">Activities </w:t>
            </w:r>
          </w:p>
        </w:tc>
      </w:tr>
      <w:tr w:rsidR="000E4845" w:rsidRPr="002913D1" w:rsidTr="00B82DD3">
        <w:tc>
          <w:tcPr>
            <w:tcW w:w="1250" w:type="dxa"/>
            <w:vAlign w:val="center"/>
          </w:tcPr>
          <w:p w:rsidR="00C57251" w:rsidRPr="002913D1" w:rsidRDefault="005F3C25" w:rsidP="000C2E2A">
            <w:pPr>
              <w:jc w:val="center"/>
              <w:rPr>
                <w:rFonts w:cstheme="minorHAnsi"/>
              </w:rPr>
            </w:pPr>
            <w:r w:rsidRPr="002913D1">
              <w:rPr>
                <w:rFonts w:cstheme="minorHAnsi"/>
              </w:rPr>
              <w:t>1</w:t>
            </w:r>
          </w:p>
        </w:tc>
        <w:tc>
          <w:tcPr>
            <w:tcW w:w="2735" w:type="dxa"/>
          </w:tcPr>
          <w:p w:rsidR="0022798D" w:rsidRPr="002913D1" w:rsidRDefault="000E4845" w:rsidP="003C4736">
            <w:pPr>
              <w:pStyle w:val="ListParagraph"/>
              <w:numPr>
                <w:ilvl w:val="0"/>
                <w:numId w:val="1"/>
              </w:numPr>
              <w:rPr>
                <w:rFonts w:cstheme="minorHAnsi"/>
              </w:rPr>
            </w:pPr>
            <w:r w:rsidRPr="002913D1">
              <w:rPr>
                <w:rFonts w:cstheme="minorHAnsi"/>
              </w:rPr>
              <w:t xml:space="preserve">Know and understand the properties and definitions of solids, liquids and gases </w:t>
            </w:r>
          </w:p>
        </w:tc>
        <w:tc>
          <w:tcPr>
            <w:tcW w:w="6471" w:type="dxa"/>
          </w:tcPr>
          <w:p w:rsidR="00C57251" w:rsidRPr="002913D1" w:rsidRDefault="00C57251" w:rsidP="008A3863">
            <w:pPr>
              <w:pStyle w:val="ListParagraph"/>
              <w:ind w:left="360"/>
              <w:rPr>
                <w:rFonts w:cstheme="minorHAnsi"/>
              </w:rPr>
            </w:pPr>
          </w:p>
        </w:tc>
      </w:tr>
      <w:tr w:rsidR="000E4845" w:rsidRPr="002913D1" w:rsidTr="00B82DD3">
        <w:tc>
          <w:tcPr>
            <w:tcW w:w="1250" w:type="dxa"/>
            <w:vAlign w:val="center"/>
          </w:tcPr>
          <w:p w:rsidR="00C57251" w:rsidRPr="002913D1" w:rsidRDefault="001D12E7" w:rsidP="000C2E2A">
            <w:pPr>
              <w:jc w:val="center"/>
              <w:rPr>
                <w:rFonts w:cstheme="minorHAnsi"/>
              </w:rPr>
            </w:pPr>
            <w:r w:rsidRPr="002913D1">
              <w:rPr>
                <w:rFonts w:cstheme="minorHAnsi"/>
              </w:rPr>
              <w:t>2</w:t>
            </w:r>
          </w:p>
        </w:tc>
        <w:tc>
          <w:tcPr>
            <w:tcW w:w="2735" w:type="dxa"/>
          </w:tcPr>
          <w:p w:rsidR="003C4736" w:rsidRPr="002913D1" w:rsidRDefault="000E4845" w:rsidP="0022798D">
            <w:pPr>
              <w:pStyle w:val="paragraph"/>
              <w:numPr>
                <w:ilvl w:val="0"/>
                <w:numId w:val="8"/>
              </w:numPr>
              <w:spacing w:before="0" w:beforeAutospacing="0" w:after="0" w:afterAutospacing="0"/>
              <w:textAlignment w:val="baseline"/>
              <w:rPr>
                <w:rFonts w:asciiTheme="minorHAnsi" w:hAnsiTheme="minorHAnsi" w:cstheme="minorHAnsi"/>
                <w:sz w:val="22"/>
                <w:szCs w:val="22"/>
              </w:rPr>
            </w:pPr>
            <w:r w:rsidRPr="002913D1">
              <w:rPr>
                <w:rFonts w:asciiTheme="minorHAnsi" w:hAnsiTheme="minorHAnsi" w:cstheme="minorHAnsi"/>
                <w:sz w:val="22"/>
                <w:szCs w:val="22"/>
              </w:rPr>
              <w:t xml:space="preserve">Dissolving- understand the term soluble and insoluble </w:t>
            </w:r>
          </w:p>
        </w:tc>
        <w:tc>
          <w:tcPr>
            <w:tcW w:w="6471" w:type="dxa"/>
          </w:tcPr>
          <w:p w:rsidR="00C57251" w:rsidRPr="002913D1" w:rsidRDefault="000E4845" w:rsidP="005F3C25">
            <w:pPr>
              <w:rPr>
                <w:rFonts w:cstheme="minorHAnsi"/>
              </w:rPr>
            </w:pPr>
            <w:r w:rsidRPr="002913D1">
              <w:rPr>
                <w:rFonts w:cstheme="minorHAnsi"/>
              </w:rPr>
              <w:t xml:space="preserve">Experiment: which substances dissolve in water? Link to predicting and write up of experiment </w:t>
            </w:r>
          </w:p>
        </w:tc>
      </w:tr>
      <w:tr w:rsidR="000E4845" w:rsidRPr="002913D1" w:rsidTr="00B82DD3">
        <w:tc>
          <w:tcPr>
            <w:tcW w:w="1250" w:type="dxa"/>
            <w:vAlign w:val="center"/>
          </w:tcPr>
          <w:p w:rsidR="00C57251" w:rsidRPr="002913D1" w:rsidRDefault="003B1DF6" w:rsidP="000C2E2A">
            <w:pPr>
              <w:jc w:val="center"/>
              <w:rPr>
                <w:rFonts w:cstheme="minorHAnsi"/>
              </w:rPr>
            </w:pPr>
            <w:r w:rsidRPr="002913D1">
              <w:rPr>
                <w:rFonts w:cstheme="minorHAnsi"/>
              </w:rPr>
              <w:t>3</w:t>
            </w:r>
          </w:p>
        </w:tc>
        <w:tc>
          <w:tcPr>
            <w:tcW w:w="2735" w:type="dxa"/>
          </w:tcPr>
          <w:p w:rsidR="003C4736" w:rsidRPr="002913D1" w:rsidRDefault="000E4845" w:rsidP="003C4736">
            <w:pPr>
              <w:pStyle w:val="ListParagraph"/>
              <w:numPr>
                <w:ilvl w:val="0"/>
                <w:numId w:val="3"/>
              </w:numPr>
              <w:rPr>
                <w:rFonts w:cstheme="minorHAnsi"/>
              </w:rPr>
            </w:pPr>
            <w:r w:rsidRPr="002913D1">
              <w:rPr>
                <w:rFonts w:cstheme="minorHAnsi"/>
              </w:rPr>
              <w:t xml:space="preserve">Reversible changes- understanding the different methods </w:t>
            </w:r>
          </w:p>
        </w:tc>
        <w:tc>
          <w:tcPr>
            <w:tcW w:w="6471" w:type="dxa"/>
          </w:tcPr>
          <w:p w:rsidR="000E4845" w:rsidRPr="002913D1" w:rsidRDefault="000E4845" w:rsidP="000E4845">
            <w:pPr>
              <w:rPr>
                <w:rFonts w:cstheme="minorHAnsi"/>
              </w:rPr>
            </w:pPr>
            <w:r w:rsidRPr="002913D1">
              <w:rPr>
                <w:rFonts w:cstheme="minorHAnsi"/>
              </w:rPr>
              <w:t>https://www.bbc.co.uk/bitesize/clips/zb9c87h</w:t>
            </w:r>
          </w:p>
          <w:p w:rsidR="003C4736" w:rsidRPr="002913D1" w:rsidRDefault="000E4845" w:rsidP="003C4736">
            <w:pPr>
              <w:rPr>
                <w:rFonts w:cstheme="minorHAnsi"/>
              </w:rPr>
            </w:pPr>
            <w:r w:rsidRPr="002913D1">
              <w:rPr>
                <w:rFonts w:cstheme="minorHAnsi"/>
              </w:rPr>
              <w:t xml:space="preserve">Experiment: using filter paper- children to make prediction and record results </w:t>
            </w:r>
          </w:p>
        </w:tc>
      </w:tr>
      <w:tr w:rsidR="000E4845" w:rsidRPr="002913D1" w:rsidTr="00B82DD3">
        <w:tc>
          <w:tcPr>
            <w:tcW w:w="1250" w:type="dxa"/>
            <w:vAlign w:val="center"/>
          </w:tcPr>
          <w:p w:rsidR="00264A38" w:rsidRPr="002913D1" w:rsidRDefault="003B1DF6" w:rsidP="000C2E2A">
            <w:pPr>
              <w:jc w:val="center"/>
              <w:rPr>
                <w:rFonts w:cstheme="minorHAnsi"/>
              </w:rPr>
            </w:pPr>
            <w:r w:rsidRPr="002913D1">
              <w:rPr>
                <w:rFonts w:cstheme="minorHAnsi"/>
              </w:rPr>
              <w:t>4</w:t>
            </w:r>
          </w:p>
        </w:tc>
        <w:tc>
          <w:tcPr>
            <w:tcW w:w="2735" w:type="dxa"/>
          </w:tcPr>
          <w:p w:rsidR="007C61A0" w:rsidRPr="002913D1" w:rsidRDefault="00022540" w:rsidP="007C61A0">
            <w:pPr>
              <w:pStyle w:val="ListParagraph"/>
              <w:numPr>
                <w:ilvl w:val="0"/>
                <w:numId w:val="4"/>
              </w:numPr>
              <w:rPr>
                <w:rFonts w:cstheme="minorHAnsi"/>
              </w:rPr>
            </w:pPr>
            <w:r w:rsidRPr="002913D1">
              <w:rPr>
                <w:rFonts w:cstheme="minorHAnsi"/>
              </w:rPr>
              <w:t xml:space="preserve">Irreversible changes </w:t>
            </w:r>
          </w:p>
        </w:tc>
        <w:tc>
          <w:tcPr>
            <w:tcW w:w="6471" w:type="dxa"/>
          </w:tcPr>
          <w:p w:rsidR="00264A38" w:rsidRPr="002913D1" w:rsidRDefault="00022540" w:rsidP="0022798D">
            <w:pPr>
              <w:rPr>
                <w:rFonts w:cstheme="minorHAnsi"/>
              </w:rPr>
            </w:pPr>
            <w:r w:rsidRPr="002913D1">
              <w:rPr>
                <w:rFonts w:cstheme="minorHAnsi"/>
              </w:rPr>
              <w:t xml:space="preserve">Link to actions within the kitchen </w:t>
            </w:r>
          </w:p>
          <w:p w:rsidR="00022540" w:rsidRPr="002913D1" w:rsidRDefault="00022540" w:rsidP="0022798D">
            <w:pPr>
              <w:rPr>
                <w:rFonts w:cstheme="minorHAnsi"/>
              </w:rPr>
            </w:pPr>
            <w:r w:rsidRPr="002913D1">
              <w:rPr>
                <w:rFonts w:cstheme="minorHAnsi"/>
              </w:rPr>
              <w:t>https://www.bbc.co.uk/bitesize/clips/z9wkjxs</w:t>
            </w:r>
          </w:p>
        </w:tc>
      </w:tr>
      <w:tr w:rsidR="000E4845" w:rsidRPr="002913D1" w:rsidTr="00B82DD3">
        <w:tc>
          <w:tcPr>
            <w:tcW w:w="1250" w:type="dxa"/>
            <w:vAlign w:val="center"/>
          </w:tcPr>
          <w:p w:rsidR="001D12E7" w:rsidRPr="002913D1" w:rsidRDefault="003B1DF6" w:rsidP="000C2E2A">
            <w:pPr>
              <w:jc w:val="center"/>
              <w:rPr>
                <w:rFonts w:cstheme="minorHAnsi"/>
              </w:rPr>
            </w:pPr>
            <w:r w:rsidRPr="002913D1">
              <w:rPr>
                <w:rFonts w:cstheme="minorHAnsi"/>
              </w:rPr>
              <w:t>5</w:t>
            </w:r>
          </w:p>
        </w:tc>
        <w:tc>
          <w:tcPr>
            <w:tcW w:w="2735" w:type="dxa"/>
          </w:tcPr>
          <w:p w:rsidR="001D12E7" w:rsidRPr="002913D1" w:rsidRDefault="00022540" w:rsidP="007C61A0">
            <w:pPr>
              <w:pStyle w:val="ListParagraph"/>
              <w:numPr>
                <w:ilvl w:val="0"/>
                <w:numId w:val="4"/>
              </w:numPr>
              <w:rPr>
                <w:rFonts w:cstheme="minorHAnsi"/>
              </w:rPr>
            </w:pPr>
            <w:r w:rsidRPr="002913D1">
              <w:rPr>
                <w:rFonts w:cstheme="minorHAnsi"/>
              </w:rPr>
              <w:t xml:space="preserve">Electricity and magnets- know the difference between electrical insulator and conductor </w:t>
            </w:r>
          </w:p>
        </w:tc>
        <w:tc>
          <w:tcPr>
            <w:tcW w:w="6471" w:type="dxa"/>
          </w:tcPr>
          <w:p w:rsidR="00701F7F" w:rsidRPr="002913D1" w:rsidRDefault="003F1E31" w:rsidP="00701F7F">
            <w:pPr>
              <w:rPr>
                <w:rFonts w:cstheme="minorHAnsi"/>
              </w:rPr>
            </w:pPr>
            <w:hyperlink r:id="rId6" w:history="1">
              <w:r w:rsidR="00022540" w:rsidRPr="002913D1">
                <w:rPr>
                  <w:rStyle w:val="Hyperlink"/>
                  <w:rFonts w:cstheme="minorHAnsi"/>
                </w:rPr>
                <w:t>https://www.bbc.co.uk/bitesize/topics/z2882hv/articles/zxv482p</w:t>
              </w:r>
            </w:hyperlink>
          </w:p>
          <w:p w:rsidR="00022540" w:rsidRPr="002913D1" w:rsidRDefault="00022540" w:rsidP="00701F7F">
            <w:pPr>
              <w:rPr>
                <w:rFonts w:cstheme="minorHAnsi"/>
              </w:rPr>
            </w:pPr>
          </w:p>
        </w:tc>
      </w:tr>
      <w:tr w:rsidR="000E4845" w:rsidRPr="002913D1" w:rsidTr="00B82DD3">
        <w:tc>
          <w:tcPr>
            <w:tcW w:w="1250" w:type="dxa"/>
            <w:vAlign w:val="center"/>
          </w:tcPr>
          <w:p w:rsidR="000E593F" w:rsidRPr="002913D1" w:rsidRDefault="000E593F" w:rsidP="000C2E2A">
            <w:pPr>
              <w:jc w:val="center"/>
              <w:rPr>
                <w:rFonts w:cstheme="minorHAnsi"/>
              </w:rPr>
            </w:pPr>
            <w:r w:rsidRPr="002913D1">
              <w:rPr>
                <w:rFonts w:cstheme="minorHAnsi"/>
              </w:rPr>
              <w:t>6</w:t>
            </w:r>
          </w:p>
        </w:tc>
        <w:tc>
          <w:tcPr>
            <w:tcW w:w="2735" w:type="dxa"/>
          </w:tcPr>
          <w:p w:rsidR="000E593F" w:rsidRPr="002913D1" w:rsidRDefault="00022540" w:rsidP="007C61A0">
            <w:pPr>
              <w:pStyle w:val="ListParagraph"/>
              <w:numPr>
                <w:ilvl w:val="0"/>
                <w:numId w:val="4"/>
              </w:numPr>
              <w:rPr>
                <w:rFonts w:cstheme="minorHAnsi"/>
              </w:rPr>
            </w:pPr>
            <w:r w:rsidRPr="002913D1">
              <w:rPr>
                <w:rFonts w:cstheme="minorHAnsi"/>
              </w:rPr>
              <w:t xml:space="preserve">Grouping materials by properties </w:t>
            </w:r>
          </w:p>
        </w:tc>
        <w:tc>
          <w:tcPr>
            <w:tcW w:w="6471" w:type="dxa"/>
          </w:tcPr>
          <w:p w:rsidR="000E593F" w:rsidRPr="002913D1" w:rsidRDefault="00022540" w:rsidP="00701F7F">
            <w:pPr>
              <w:rPr>
                <w:rFonts w:cstheme="minorHAnsi"/>
              </w:rPr>
            </w:pPr>
            <w:r w:rsidRPr="002913D1">
              <w:rPr>
                <w:rFonts w:cstheme="minorHAnsi"/>
                <w:noProof/>
                <w:lang w:eastAsia="en-GB"/>
              </w:rPr>
              <w:drawing>
                <wp:inline distT="0" distB="0" distL="0" distR="0" wp14:anchorId="31FE6B8D" wp14:editId="6B0319A6">
                  <wp:extent cx="3185160" cy="1153474"/>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09743" cy="1162376"/>
                          </a:xfrm>
                          <a:prstGeom prst="rect">
                            <a:avLst/>
                          </a:prstGeom>
                        </pic:spPr>
                      </pic:pic>
                    </a:graphicData>
                  </a:graphic>
                </wp:inline>
              </w:drawing>
            </w:r>
          </w:p>
        </w:tc>
      </w:tr>
      <w:tr w:rsidR="000E4845" w:rsidRPr="002913D1" w:rsidTr="00B82DD3">
        <w:tc>
          <w:tcPr>
            <w:tcW w:w="1250" w:type="dxa"/>
            <w:vAlign w:val="center"/>
          </w:tcPr>
          <w:p w:rsidR="000E593F" w:rsidRPr="002913D1" w:rsidRDefault="000E593F" w:rsidP="000C2E2A">
            <w:pPr>
              <w:jc w:val="center"/>
              <w:rPr>
                <w:rFonts w:cstheme="minorHAnsi"/>
              </w:rPr>
            </w:pPr>
            <w:r w:rsidRPr="002913D1">
              <w:rPr>
                <w:rFonts w:cstheme="minorHAnsi"/>
              </w:rPr>
              <w:lastRenderedPageBreak/>
              <w:t>7</w:t>
            </w:r>
          </w:p>
        </w:tc>
        <w:tc>
          <w:tcPr>
            <w:tcW w:w="2735" w:type="dxa"/>
          </w:tcPr>
          <w:p w:rsidR="000E593F" w:rsidRPr="002913D1" w:rsidRDefault="00022540" w:rsidP="007C61A0">
            <w:pPr>
              <w:pStyle w:val="ListParagraph"/>
              <w:numPr>
                <w:ilvl w:val="0"/>
                <w:numId w:val="4"/>
              </w:numPr>
              <w:rPr>
                <w:rFonts w:cstheme="minorHAnsi"/>
              </w:rPr>
            </w:pPr>
            <w:r w:rsidRPr="002913D1">
              <w:rPr>
                <w:rFonts w:cstheme="minorHAnsi"/>
              </w:rPr>
              <w:t xml:space="preserve">Understanding formulation- mixture of substances </w:t>
            </w:r>
          </w:p>
        </w:tc>
        <w:tc>
          <w:tcPr>
            <w:tcW w:w="6471" w:type="dxa"/>
          </w:tcPr>
          <w:p w:rsidR="000E593F" w:rsidRPr="002913D1" w:rsidRDefault="000E593F" w:rsidP="00701F7F">
            <w:pPr>
              <w:rPr>
                <w:rFonts w:cstheme="minorHAnsi"/>
              </w:rPr>
            </w:pPr>
          </w:p>
        </w:tc>
      </w:tr>
      <w:tr w:rsidR="00022540" w:rsidRPr="002913D1" w:rsidTr="00B82DD3">
        <w:tc>
          <w:tcPr>
            <w:tcW w:w="1250" w:type="dxa"/>
            <w:vAlign w:val="center"/>
          </w:tcPr>
          <w:p w:rsidR="00022540" w:rsidRPr="002913D1" w:rsidRDefault="00022540" w:rsidP="000C2E2A">
            <w:pPr>
              <w:jc w:val="center"/>
              <w:rPr>
                <w:rFonts w:cstheme="minorHAnsi"/>
              </w:rPr>
            </w:pPr>
            <w:r w:rsidRPr="002913D1">
              <w:rPr>
                <w:rFonts w:cstheme="minorHAnsi"/>
              </w:rPr>
              <w:t>8</w:t>
            </w:r>
          </w:p>
        </w:tc>
        <w:tc>
          <w:tcPr>
            <w:tcW w:w="2735" w:type="dxa"/>
          </w:tcPr>
          <w:p w:rsidR="00022540" w:rsidRPr="002913D1" w:rsidRDefault="00022540" w:rsidP="007C61A0">
            <w:pPr>
              <w:pStyle w:val="ListParagraph"/>
              <w:numPr>
                <w:ilvl w:val="0"/>
                <w:numId w:val="4"/>
              </w:numPr>
              <w:rPr>
                <w:rFonts w:cstheme="minorHAnsi"/>
              </w:rPr>
            </w:pPr>
            <w:r w:rsidRPr="002913D1">
              <w:rPr>
                <w:rFonts w:cstheme="minorHAnsi"/>
              </w:rPr>
              <w:t xml:space="preserve">End of unit assessment </w:t>
            </w:r>
          </w:p>
        </w:tc>
        <w:tc>
          <w:tcPr>
            <w:tcW w:w="6471" w:type="dxa"/>
          </w:tcPr>
          <w:p w:rsidR="00022540" w:rsidRPr="002913D1" w:rsidRDefault="00795326" w:rsidP="00701F7F">
            <w:pPr>
              <w:rPr>
                <w:rFonts w:cstheme="minorHAnsi"/>
              </w:rPr>
            </w:pPr>
            <w:r w:rsidRPr="002913D1">
              <w:rPr>
                <w:rFonts w:cstheme="minorHAnsi"/>
              </w:rPr>
              <w:t xml:space="preserve">Escape the kitchen activity </w:t>
            </w:r>
          </w:p>
          <w:p w:rsidR="00795326" w:rsidRDefault="00795326" w:rsidP="00701F7F">
            <w:pPr>
              <w:rPr>
                <w:rStyle w:val="Hyperlink"/>
                <w:rFonts w:cstheme="minorHAnsi"/>
              </w:rPr>
            </w:pPr>
            <w:r w:rsidRPr="002913D1">
              <w:rPr>
                <w:rFonts w:cstheme="minorHAnsi"/>
              </w:rPr>
              <w:t xml:space="preserve">-see prepared flipchart </w:t>
            </w:r>
            <w:hyperlink r:id="rId8" w:history="1">
              <w:r w:rsidRPr="002913D1">
                <w:rPr>
                  <w:rStyle w:val="Hyperlink"/>
                  <w:rFonts w:cstheme="minorHAnsi"/>
                </w:rPr>
                <w:t xml:space="preserve">Materials - recap questions </w:t>
              </w:r>
              <w:proofErr w:type="spellStart"/>
              <w:r w:rsidRPr="002913D1">
                <w:rPr>
                  <w:rStyle w:val="Hyperlink"/>
                  <w:rFonts w:cstheme="minorHAnsi"/>
                </w:rPr>
                <w:t>lesson.notebook</w:t>
              </w:r>
              <w:proofErr w:type="spellEnd"/>
            </w:hyperlink>
          </w:p>
          <w:p w:rsidR="003F1E31" w:rsidRDefault="003F1E31" w:rsidP="00701F7F">
            <w:pPr>
              <w:rPr>
                <w:rStyle w:val="Hyperlink"/>
                <w:rFonts w:cstheme="minorHAnsi"/>
              </w:rPr>
            </w:pPr>
          </w:p>
          <w:p w:rsidR="003F1E31" w:rsidRDefault="003F1E31" w:rsidP="00701F7F">
            <w:pPr>
              <w:rPr>
                <w:rStyle w:val="Hyperlink"/>
                <w:rFonts w:cstheme="minorHAnsi"/>
              </w:rPr>
            </w:pPr>
          </w:p>
          <w:p w:rsidR="003F1E31" w:rsidRPr="002913D1" w:rsidRDefault="003F1E31" w:rsidP="00701F7F">
            <w:pPr>
              <w:rPr>
                <w:rFonts w:cstheme="minorHAnsi"/>
              </w:rPr>
            </w:pPr>
          </w:p>
        </w:tc>
      </w:tr>
    </w:tbl>
    <w:p w:rsidR="00C57251" w:rsidRPr="002913D1" w:rsidRDefault="00C57251">
      <w:pPr>
        <w:rPr>
          <w:rFonts w:cstheme="minorHAnsi"/>
        </w:rPr>
      </w:pPr>
    </w:p>
    <w:tbl>
      <w:tblPr>
        <w:tblStyle w:val="TableGrid"/>
        <w:tblpPr w:leftFromText="180" w:rightFromText="180" w:vertAnchor="text" w:horzAnchor="margin" w:tblpY="275"/>
        <w:tblW w:w="0" w:type="auto"/>
        <w:tblLook w:val="04A0" w:firstRow="1" w:lastRow="0" w:firstColumn="1" w:lastColumn="0" w:noHBand="0" w:noVBand="1"/>
      </w:tblPr>
      <w:tblGrid>
        <w:gridCol w:w="10456"/>
      </w:tblGrid>
      <w:tr w:rsidR="003F1E31" w:rsidRPr="002913D1" w:rsidTr="003F1E31">
        <w:tc>
          <w:tcPr>
            <w:tcW w:w="10456" w:type="dxa"/>
            <w:shd w:val="clear" w:color="auto" w:fill="BDD6EE" w:themeFill="accent1" w:themeFillTint="66"/>
          </w:tcPr>
          <w:p w:rsidR="003F1E31" w:rsidRPr="002913D1" w:rsidRDefault="003F1E31" w:rsidP="003F1E31">
            <w:pPr>
              <w:rPr>
                <w:rFonts w:cstheme="minorHAnsi"/>
              </w:rPr>
            </w:pPr>
            <w:r w:rsidRPr="002913D1">
              <w:rPr>
                <w:rFonts w:cstheme="minorHAnsi"/>
              </w:rPr>
              <w:t xml:space="preserve">Subject Knowledge Support </w:t>
            </w:r>
          </w:p>
        </w:tc>
      </w:tr>
      <w:tr w:rsidR="003F1E31" w:rsidRPr="002913D1" w:rsidTr="003F1E31">
        <w:tc>
          <w:tcPr>
            <w:tcW w:w="10456" w:type="dxa"/>
          </w:tcPr>
          <w:p w:rsidR="003F1E31" w:rsidRPr="002913D1" w:rsidRDefault="003F1E31" w:rsidP="003F1E31">
            <w:pPr>
              <w:rPr>
                <w:rFonts w:cstheme="minorHAnsi"/>
              </w:rPr>
            </w:pPr>
            <w:r w:rsidRPr="002913D1">
              <w:rPr>
                <w:rFonts w:cstheme="minorHAnsi"/>
              </w:rPr>
              <w:t xml:space="preserve">Pupils should build a more systematic understanding of materials by exploring and comparing the properties of a broad range of materials, including relating these to what they learnt about magnetism in year 3 and about electricity in year 4. They should explore reversible changes, including, evaporating, filtering, sieving, melting and dissolving, recognising that melting and dissolving are different processes. Pupils should explore changes that are difficult to reverse, for example, burning, rusting and other reactions, for example, vinegar with bicarbonate of soda. They should find out about how chemists create new materials, for example, Spencer Silver, who invented the glue for sticky notes or Ruth </w:t>
            </w:r>
            <w:proofErr w:type="spellStart"/>
            <w:r w:rsidRPr="002913D1">
              <w:rPr>
                <w:rFonts w:cstheme="minorHAnsi"/>
              </w:rPr>
              <w:t>Benerito</w:t>
            </w:r>
            <w:proofErr w:type="spellEnd"/>
            <w:r w:rsidRPr="002913D1">
              <w:rPr>
                <w:rFonts w:cstheme="minorHAnsi"/>
              </w:rPr>
              <w:t>, who invented wrinkle-free cotton.</w:t>
            </w:r>
            <w:r w:rsidRPr="002913D1">
              <w:rPr>
                <w:rFonts w:cstheme="minorHAnsi"/>
              </w:rPr>
              <w:pgNum/>
            </w:r>
            <w:r w:rsidRPr="002913D1">
              <w:rPr>
                <w:rFonts w:cstheme="minorHAnsi"/>
              </w:rPr>
              <w:t xml:space="preserve"> Science – key stages 1 and 2 29 Notes and guidance (non-statutory) Note: Pupils are not required to make quantitative measurements about conductivity and insulation at this stage. It is sufficient for them to observe that some conductors will produce a brighter bulb in a circuit than others and that some materials will feel hotter than others when a heat source is placed against them. Safety guidelines should be followed when burning materials. Pupils might work scientifically by: carrying out tests to answer questions, for example, ‘Which materials would be the most effective for making a warm jacket, for wrapping ice cream to stop it melting, or for making blackout curtains?’ They might compare materials in order to make a switch in a circuit. They could observe and compare the changes that take place, for example, when burning different materials or baking bread or cakes. They might research and discuss how chemical changes have an impact on our lives, for example, cooking, and discuss the creative use of new materials such as polymers, super-sticky and super-thin materials.</w:t>
            </w:r>
          </w:p>
          <w:p w:rsidR="003F1E31" w:rsidRPr="002913D1" w:rsidRDefault="003F1E31" w:rsidP="003F1E31">
            <w:pPr>
              <w:rPr>
                <w:rFonts w:cstheme="minorHAnsi"/>
              </w:rPr>
            </w:pPr>
          </w:p>
          <w:p w:rsidR="003F1E31" w:rsidRPr="002913D1" w:rsidRDefault="003F1E31" w:rsidP="003F1E31">
            <w:pPr>
              <w:rPr>
                <w:rFonts w:cstheme="minorHAnsi"/>
              </w:rPr>
            </w:pPr>
          </w:p>
        </w:tc>
      </w:tr>
      <w:tr w:rsidR="003F1E31" w:rsidRPr="002913D1" w:rsidTr="003F1E31">
        <w:tc>
          <w:tcPr>
            <w:tcW w:w="10456" w:type="dxa"/>
            <w:shd w:val="clear" w:color="auto" w:fill="BDD6EE" w:themeFill="accent1" w:themeFillTint="66"/>
          </w:tcPr>
          <w:p w:rsidR="003F1E31" w:rsidRPr="002913D1" w:rsidRDefault="003F1E31" w:rsidP="003F1E31">
            <w:pPr>
              <w:rPr>
                <w:rFonts w:cstheme="minorHAnsi"/>
              </w:rPr>
            </w:pPr>
            <w:r w:rsidRPr="002913D1">
              <w:rPr>
                <w:rFonts w:cstheme="minorHAnsi"/>
              </w:rPr>
              <w:t xml:space="preserve">Evaluation </w:t>
            </w:r>
          </w:p>
        </w:tc>
      </w:tr>
      <w:tr w:rsidR="003F1E31" w:rsidRPr="002913D1" w:rsidTr="003F1E31">
        <w:tc>
          <w:tcPr>
            <w:tcW w:w="10456" w:type="dxa"/>
          </w:tcPr>
          <w:p w:rsidR="003F1E31" w:rsidRDefault="003F1E31" w:rsidP="003F1E31">
            <w:pPr>
              <w:rPr>
                <w:rFonts w:cstheme="minorHAnsi"/>
              </w:rPr>
            </w:pPr>
          </w:p>
          <w:p w:rsidR="003F1E31" w:rsidRDefault="003F1E31" w:rsidP="003F1E31">
            <w:pPr>
              <w:rPr>
                <w:rFonts w:cstheme="minorHAnsi"/>
              </w:rPr>
            </w:pPr>
          </w:p>
          <w:p w:rsidR="003F1E31" w:rsidRDefault="003F1E31" w:rsidP="003F1E31">
            <w:pPr>
              <w:rPr>
                <w:rFonts w:cstheme="minorHAnsi"/>
              </w:rPr>
            </w:pPr>
          </w:p>
          <w:p w:rsidR="003F1E31" w:rsidRDefault="003F1E31" w:rsidP="003F1E31">
            <w:pPr>
              <w:rPr>
                <w:rFonts w:cstheme="minorHAnsi"/>
              </w:rPr>
            </w:pPr>
          </w:p>
          <w:p w:rsidR="003F1E31" w:rsidRDefault="003F1E31" w:rsidP="003F1E31">
            <w:pPr>
              <w:rPr>
                <w:rFonts w:cstheme="minorHAnsi"/>
              </w:rPr>
            </w:pPr>
          </w:p>
          <w:p w:rsidR="003F1E31" w:rsidRPr="002913D1" w:rsidRDefault="003F1E31" w:rsidP="003F1E31">
            <w:pPr>
              <w:rPr>
                <w:rFonts w:cstheme="minorHAnsi"/>
              </w:rPr>
            </w:pPr>
          </w:p>
        </w:tc>
      </w:tr>
    </w:tbl>
    <w:p w:rsidR="00795326" w:rsidRPr="002913D1" w:rsidRDefault="00795326">
      <w:pPr>
        <w:rPr>
          <w:rFonts w:cstheme="minorHAnsi"/>
        </w:rPr>
      </w:pPr>
    </w:p>
    <w:p w:rsidR="00795326" w:rsidRPr="002913D1" w:rsidRDefault="00795326">
      <w:pPr>
        <w:rPr>
          <w:rFonts w:cstheme="minorHAnsi"/>
        </w:rPr>
      </w:pPr>
    </w:p>
    <w:p w:rsidR="00795326" w:rsidRPr="002913D1" w:rsidRDefault="00795326">
      <w:pPr>
        <w:rPr>
          <w:rFonts w:cstheme="minorHAnsi"/>
        </w:rPr>
      </w:pPr>
    </w:p>
    <w:p w:rsidR="00795326" w:rsidRPr="002913D1" w:rsidRDefault="00795326">
      <w:pPr>
        <w:rPr>
          <w:rFonts w:cstheme="minorHAnsi"/>
        </w:rPr>
      </w:pPr>
      <w:bookmarkStart w:id="0" w:name="_GoBack"/>
      <w:bookmarkEnd w:id="0"/>
    </w:p>
    <w:p w:rsidR="00264A38" w:rsidRPr="002913D1" w:rsidRDefault="00264A38">
      <w:pPr>
        <w:rPr>
          <w:rFonts w:cstheme="minorHAnsi"/>
        </w:rPr>
      </w:pPr>
    </w:p>
    <w:sectPr w:rsidR="00264A38" w:rsidRPr="002913D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50D9F"/>
    <w:multiLevelType w:val="multilevel"/>
    <w:tmpl w:val="898A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EE063A"/>
    <w:multiLevelType w:val="multilevel"/>
    <w:tmpl w:val="3D44B3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 w15:restartNumberingAfterBreak="0">
    <w:nsid w:val="10F658D7"/>
    <w:multiLevelType w:val="hybridMultilevel"/>
    <w:tmpl w:val="D1CA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FD20C7"/>
    <w:multiLevelType w:val="multilevel"/>
    <w:tmpl w:val="36688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0F7FA7"/>
    <w:multiLevelType w:val="multilevel"/>
    <w:tmpl w:val="1A66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BA1BED"/>
    <w:multiLevelType w:val="hybridMultilevel"/>
    <w:tmpl w:val="F57416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AA974CC"/>
    <w:multiLevelType w:val="multilevel"/>
    <w:tmpl w:val="2B92D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B3191A"/>
    <w:multiLevelType w:val="multilevel"/>
    <w:tmpl w:val="3B7E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106A25"/>
    <w:multiLevelType w:val="hybridMultilevel"/>
    <w:tmpl w:val="54943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CEF63BD"/>
    <w:multiLevelType w:val="multilevel"/>
    <w:tmpl w:val="18DC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0"/>
  </w:num>
  <w:num w:numId="2">
    <w:abstractNumId w:val="13"/>
  </w:num>
  <w:num w:numId="3">
    <w:abstractNumId w:val="11"/>
  </w:num>
  <w:num w:numId="4">
    <w:abstractNumId w:val="5"/>
  </w:num>
  <w:num w:numId="5">
    <w:abstractNumId w:val="1"/>
  </w:num>
  <w:num w:numId="6">
    <w:abstractNumId w:val="2"/>
  </w:num>
  <w:num w:numId="7">
    <w:abstractNumId w:val="3"/>
  </w:num>
  <w:num w:numId="8">
    <w:abstractNumId w:val="7"/>
  </w:num>
  <w:num w:numId="9">
    <w:abstractNumId w:val="12"/>
  </w:num>
  <w:num w:numId="10">
    <w:abstractNumId w:val="6"/>
  </w:num>
  <w:num w:numId="11">
    <w:abstractNumId w:val="0"/>
  </w:num>
  <w:num w:numId="12">
    <w:abstractNumId w:val="9"/>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22540"/>
    <w:rsid w:val="00052A20"/>
    <w:rsid w:val="000653B4"/>
    <w:rsid w:val="000C2E2A"/>
    <w:rsid w:val="000E4845"/>
    <w:rsid w:val="000E593F"/>
    <w:rsid w:val="001D12E7"/>
    <w:rsid w:val="0022798D"/>
    <w:rsid w:val="00264A38"/>
    <w:rsid w:val="002913D1"/>
    <w:rsid w:val="003B1DF6"/>
    <w:rsid w:val="003C4736"/>
    <w:rsid w:val="003C5AD9"/>
    <w:rsid w:val="003F1E31"/>
    <w:rsid w:val="004F3085"/>
    <w:rsid w:val="0055185B"/>
    <w:rsid w:val="005F3C25"/>
    <w:rsid w:val="00701F7F"/>
    <w:rsid w:val="00795326"/>
    <w:rsid w:val="007C61A0"/>
    <w:rsid w:val="00890A82"/>
    <w:rsid w:val="008A3863"/>
    <w:rsid w:val="00967493"/>
    <w:rsid w:val="00AA170F"/>
    <w:rsid w:val="00B82DD3"/>
    <w:rsid w:val="00C57251"/>
    <w:rsid w:val="00D4529A"/>
    <w:rsid w:val="00D976CA"/>
    <w:rsid w:val="00E14678"/>
    <w:rsid w:val="00F50306"/>
    <w:rsid w:val="00F74C8C"/>
    <w:rsid w:val="00F94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9E684"/>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890A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90A82"/>
  </w:style>
  <w:style w:type="character" w:customStyle="1" w:styleId="eop">
    <w:name w:val="eop"/>
    <w:basedOn w:val="DefaultParagraphFont"/>
    <w:rsid w:val="00890A82"/>
  </w:style>
  <w:style w:type="character" w:styleId="Hyperlink">
    <w:name w:val="Hyperlink"/>
    <w:basedOn w:val="DefaultParagraphFont"/>
    <w:uiPriority w:val="99"/>
    <w:unhideWhenUsed/>
    <w:rsid w:val="000C2E2A"/>
    <w:rPr>
      <w:color w:val="0563C1" w:themeColor="hyperlink"/>
      <w:u w:val="single"/>
    </w:rPr>
  </w:style>
  <w:style w:type="character" w:customStyle="1" w:styleId="UnresolvedMention">
    <w:name w:val="Unresolved Mention"/>
    <w:basedOn w:val="DefaultParagraphFont"/>
    <w:uiPriority w:val="99"/>
    <w:semiHidden/>
    <w:unhideWhenUsed/>
    <w:rsid w:val="000C2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584302">
      <w:bodyDiv w:val="1"/>
      <w:marLeft w:val="0"/>
      <w:marRight w:val="0"/>
      <w:marTop w:val="0"/>
      <w:marBottom w:val="0"/>
      <w:divBdr>
        <w:top w:val="none" w:sz="0" w:space="0" w:color="auto"/>
        <w:left w:val="none" w:sz="0" w:space="0" w:color="auto"/>
        <w:bottom w:val="none" w:sz="0" w:space="0" w:color="auto"/>
        <w:right w:val="none" w:sz="0" w:space="0" w:color="auto"/>
      </w:divBdr>
    </w:div>
    <w:div w:id="617296990">
      <w:bodyDiv w:val="1"/>
      <w:marLeft w:val="0"/>
      <w:marRight w:val="0"/>
      <w:marTop w:val="0"/>
      <w:marBottom w:val="0"/>
      <w:divBdr>
        <w:top w:val="none" w:sz="0" w:space="0" w:color="auto"/>
        <w:left w:val="none" w:sz="0" w:space="0" w:color="auto"/>
        <w:bottom w:val="none" w:sz="0" w:space="0" w:color="auto"/>
        <w:right w:val="none" w:sz="0" w:space="0" w:color="auto"/>
      </w:divBdr>
    </w:div>
    <w:div w:id="667825371">
      <w:bodyDiv w:val="1"/>
      <w:marLeft w:val="0"/>
      <w:marRight w:val="0"/>
      <w:marTop w:val="0"/>
      <w:marBottom w:val="0"/>
      <w:divBdr>
        <w:top w:val="none" w:sz="0" w:space="0" w:color="auto"/>
        <w:left w:val="none" w:sz="0" w:space="0" w:color="auto"/>
        <w:bottom w:val="none" w:sz="0" w:space="0" w:color="auto"/>
        <w:right w:val="none" w:sz="0" w:space="0" w:color="auto"/>
      </w:divBdr>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750421114">
      <w:bodyDiv w:val="1"/>
      <w:marLeft w:val="0"/>
      <w:marRight w:val="0"/>
      <w:marTop w:val="0"/>
      <w:marBottom w:val="0"/>
      <w:divBdr>
        <w:top w:val="none" w:sz="0" w:space="0" w:color="auto"/>
        <w:left w:val="none" w:sz="0" w:space="0" w:color="auto"/>
        <w:bottom w:val="none" w:sz="0" w:space="0" w:color="auto"/>
        <w:right w:val="none" w:sz="0" w:space="0" w:color="auto"/>
      </w:divBdr>
    </w:div>
    <w:div w:id="2020307587">
      <w:bodyDiv w:val="1"/>
      <w:marLeft w:val="0"/>
      <w:marRight w:val="0"/>
      <w:marTop w:val="0"/>
      <w:marBottom w:val="0"/>
      <w:divBdr>
        <w:top w:val="none" w:sz="0" w:space="0" w:color="auto"/>
        <w:left w:val="none" w:sz="0" w:space="0" w:color="auto"/>
        <w:bottom w:val="none" w:sz="0" w:space="0" w:color="auto"/>
        <w:right w:val="none" w:sz="0" w:space="0" w:color="auto"/>
      </w:divBdr>
    </w:div>
    <w:div w:id="2050453945">
      <w:bodyDiv w:val="1"/>
      <w:marLeft w:val="0"/>
      <w:marRight w:val="0"/>
      <w:marTop w:val="0"/>
      <w:marBottom w:val="0"/>
      <w:divBdr>
        <w:top w:val="none" w:sz="0" w:space="0" w:color="auto"/>
        <w:left w:val="none" w:sz="0" w:space="0" w:color="auto"/>
        <w:bottom w:val="none" w:sz="0" w:space="0" w:color="auto"/>
        <w:right w:val="none" w:sz="0" w:space="0" w:color="auto"/>
      </w:divBdr>
    </w:div>
    <w:div w:id="20943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pschools.sharepoint.com/:u:/r/sites/Swallowdale-Files/Shared%20Documents/Teaching/Year%205/YR5%2021-22/Spring%202/Science/Materials%20-%20recap%20questions%20lesson.notebook?csf=1&amp;web=1&amp;e=1EhTgm"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bc.co.uk/bitesize/topics/z2882hv/articles/zxv482p" TargetMode="External"/><Relationship Id="rId11" Type="http://schemas.openxmlformats.org/officeDocument/2006/relationships/customXml" Target="../customXml/item1.xm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FA3C42AE-C304-4C01-A783-745565484D9A}"/>
</file>

<file path=customXml/itemProps2.xml><?xml version="1.0" encoding="utf-8"?>
<ds:datastoreItem xmlns:ds="http://schemas.openxmlformats.org/officeDocument/2006/customXml" ds:itemID="{092587FA-1EDD-453A-A882-150AA634DE02}"/>
</file>

<file path=customXml/itemProps3.xml><?xml version="1.0" encoding="utf-8"?>
<ds:datastoreItem xmlns:ds="http://schemas.openxmlformats.org/officeDocument/2006/customXml" ds:itemID="{3A60BAF9-1788-4900-ADF2-2F62F3415876}"/>
</file>

<file path=docProps/app.xml><?xml version="1.0" encoding="utf-8"?>
<Properties xmlns="http://schemas.openxmlformats.org/officeDocument/2006/extended-properties" xmlns:vt="http://schemas.openxmlformats.org/officeDocument/2006/docPropsVTypes">
  <Template>Normal</Template>
  <TotalTime>773</TotalTime>
  <Pages>2</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4</cp:revision>
  <dcterms:created xsi:type="dcterms:W3CDTF">2022-03-26T18:07:00Z</dcterms:created>
  <dcterms:modified xsi:type="dcterms:W3CDTF">2022-05-26T10:44:00Z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