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8C0" w:rsidRPr="00F83DD2" w:rsidRDefault="00C57251" w:rsidP="00C57251">
      <w:pPr>
        <w:rPr>
          <w:rFonts w:cstheme="minorHAnsi"/>
          <w:b/>
          <w:u w:val="single"/>
        </w:rPr>
      </w:pPr>
      <w:r w:rsidRPr="00F83DD2">
        <w:rPr>
          <w:rFonts w:cstheme="minorHAnsi"/>
          <w:noProof/>
          <w:lang w:eastAsia="en-GB"/>
        </w:rPr>
        <w:drawing>
          <wp:anchor distT="0" distB="0" distL="114300" distR="114300" simplePos="0" relativeHeight="251658240" behindDoc="1" locked="0" layoutInCell="1" allowOverlap="1">
            <wp:simplePos x="0" y="0"/>
            <wp:positionH relativeFrom="margin">
              <wp:align>right</wp:align>
            </wp:positionH>
            <wp:positionV relativeFrom="paragraph">
              <wp:posOffset>424</wp:posOffset>
            </wp:positionV>
            <wp:extent cx="2437977" cy="801090"/>
            <wp:effectExtent l="0" t="0" r="635" b="0"/>
            <wp:wrapTight wrapText="bothSides">
              <wp:wrapPolygon edited="0">
                <wp:start x="0" y="0"/>
                <wp:lineTo x="0" y="21069"/>
                <wp:lineTo x="21437" y="21069"/>
                <wp:lineTo x="214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brand-strap.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37977" cy="801090"/>
                    </a:xfrm>
                    <a:prstGeom prst="rect">
                      <a:avLst/>
                    </a:prstGeom>
                  </pic:spPr>
                </pic:pic>
              </a:graphicData>
            </a:graphic>
            <wp14:sizeRelH relativeFrom="page">
              <wp14:pctWidth>0</wp14:pctWidth>
            </wp14:sizeRelH>
            <wp14:sizeRelV relativeFrom="page">
              <wp14:pctHeight>0</wp14:pctHeight>
            </wp14:sizeRelV>
          </wp:anchor>
        </w:drawing>
      </w:r>
      <w:r w:rsidRPr="00F83DD2">
        <w:rPr>
          <w:rFonts w:cstheme="minorHAnsi"/>
          <w:b/>
          <w:u w:val="single"/>
        </w:rPr>
        <w:t>Subject Unit Plan</w:t>
      </w:r>
    </w:p>
    <w:p w:rsidR="00C57251" w:rsidRPr="00F83DD2" w:rsidRDefault="00C57251">
      <w:pPr>
        <w:rPr>
          <w:rFonts w:cstheme="minorHAnsi"/>
          <w:b/>
        </w:rPr>
      </w:pPr>
      <w:r w:rsidRPr="00F83DD2">
        <w:rPr>
          <w:rFonts w:cstheme="minorHAnsi"/>
          <w:b/>
        </w:rPr>
        <w:t>Subject:</w:t>
      </w:r>
      <w:r w:rsidR="00D4529A" w:rsidRPr="00F83DD2">
        <w:rPr>
          <w:rFonts w:cstheme="minorHAnsi"/>
          <w:b/>
        </w:rPr>
        <w:t xml:space="preserve"> </w:t>
      </w:r>
      <w:r w:rsidR="00890A82" w:rsidRPr="00F83DD2">
        <w:rPr>
          <w:rFonts w:cstheme="minorHAnsi"/>
          <w:b/>
        </w:rPr>
        <w:t xml:space="preserve">Science </w:t>
      </w:r>
    </w:p>
    <w:p w:rsidR="00890A82" w:rsidRPr="00F83DD2" w:rsidRDefault="00C57251">
      <w:pPr>
        <w:rPr>
          <w:rFonts w:cstheme="minorHAnsi"/>
          <w:b/>
        </w:rPr>
      </w:pPr>
      <w:r w:rsidRPr="00F83DD2">
        <w:rPr>
          <w:rFonts w:cstheme="minorHAnsi"/>
          <w:b/>
        </w:rPr>
        <w:t>Unit:</w:t>
      </w:r>
      <w:r w:rsidR="00967493" w:rsidRPr="00F83DD2">
        <w:rPr>
          <w:rFonts w:cstheme="minorHAnsi"/>
          <w:b/>
        </w:rPr>
        <w:t xml:space="preserve"> Living things and their </w:t>
      </w:r>
      <w:r w:rsidR="00F83DD2">
        <w:rPr>
          <w:rFonts w:cstheme="minorHAnsi"/>
          <w:b/>
        </w:rPr>
        <w:t>habitats</w:t>
      </w:r>
      <w:r w:rsidR="00967493" w:rsidRPr="00F83DD2">
        <w:rPr>
          <w:rFonts w:cstheme="minorHAnsi"/>
          <w:b/>
        </w:rPr>
        <w:t xml:space="preserve"> </w:t>
      </w:r>
      <w:r w:rsidR="00890A82" w:rsidRPr="00F83DD2">
        <w:rPr>
          <w:rFonts w:cstheme="minorHAnsi"/>
          <w:b/>
        </w:rPr>
        <w:t xml:space="preserve"> </w:t>
      </w:r>
    </w:p>
    <w:p w:rsidR="00C57251" w:rsidRPr="00F83DD2" w:rsidRDefault="00C57251">
      <w:pPr>
        <w:rPr>
          <w:rFonts w:cstheme="minorHAnsi"/>
          <w:b/>
        </w:rPr>
      </w:pPr>
      <w:r w:rsidRPr="00F83DD2">
        <w:rPr>
          <w:rFonts w:cstheme="minorHAnsi"/>
          <w:b/>
        </w:rPr>
        <w:t xml:space="preserve">Year Group: </w:t>
      </w:r>
      <w:r w:rsidR="00890A82" w:rsidRPr="00F83DD2">
        <w:rPr>
          <w:rFonts w:cstheme="minorHAnsi"/>
          <w:b/>
        </w:rPr>
        <w:t>6</w:t>
      </w:r>
    </w:p>
    <w:tbl>
      <w:tblPr>
        <w:tblStyle w:val="TableGrid"/>
        <w:tblW w:w="0" w:type="auto"/>
        <w:tblLook w:val="04A0" w:firstRow="1" w:lastRow="0" w:firstColumn="1" w:lastColumn="0" w:noHBand="0" w:noVBand="1"/>
      </w:tblPr>
      <w:tblGrid>
        <w:gridCol w:w="10456"/>
      </w:tblGrid>
      <w:tr w:rsidR="00C57251" w:rsidRPr="00F83DD2" w:rsidTr="00F83DD2">
        <w:trPr>
          <w:trHeight w:val="1170"/>
        </w:trPr>
        <w:tc>
          <w:tcPr>
            <w:tcW w:w="10456" w:type="dxa"/>
          </w:tcPr>
          <w:p w:rsidR="00C57251" w:rsidRPr="00F83DD2" w:rsidRDefault="00C57251">
            <w:pPr>
              <w:rPr>
                <w:rFonts w:cstheme="minorHAnsi"/>
              </w:rPr>
            </w:pPr>
            <w:r w:rsidRPr="00F83DD2">
              <w:rPr>
                <w:rFonts w:cstheme="minorHAnsi"/>
              </w:rPr>
              <w:t>Overview of Unit:</w:t>
            </w:r>
          </w:p>
          <w:p w:rsidR="005F3C25" w:rsidRPr="00F83DD2" w:rsidRDefault="005F3C25" w:rsidP="005F3C25">
            <w:pPr>
              <w:pStyle w:val="paragraph"/>
              <w:numPr>
                <w:ilvl w:val="0"/>
                <w:numId w:val="7"/>
              </w:numPr>
              <w:spacing w:before="0" w:beforeAutospacing="0" w:after="0" w:afterAutospacing="0"/>
              <w:textAlignment w:val="baseline"/>
              <w:rPr>
                <w:rFonts w:asciiTheme="minorHAnsi" w:hAnsiTheme="minorHAnsi" w:cstheme="minorHAnsi"/>
                <w:sz w:val="22"/>
                <w:szCs w:val="22"/>
              </w:rPr>
            </w:pPr>
            <w:r w:rsidRPr="00F83DD2">
              <w:rPr>
                <w:rStyle w:val="normaltextrun"/>
                <w:rFonts w:asciiTheme="minorHAnsi" w:hAnsiTheme="minorHAnsi" w:cstheme="minorHAnsi"/>
                <w:color w:val="000000"/>
                <w:sz w:val="22"/>
                <w:szCs w:val="22"/>
              </w:rPr>
              <w:t>Describe how living things are classified into broad groups according to common observable characteristics and based on similarities and differences, including micro-organisms, plants and animals </w:t>
            </w:r>
            <w:r w:rsidRPr="00F83DD2">
              <w:rPr>
                <w:rStyle w:val="eop"/>
                <w:rFonts w:asciiTheme="minorHAnsi" w:hAnsiTheme="minorHAnsi" w:cstheme="minorHAnsi"/>
                <w:color w:val="000000"/>
                <w:sz w:val="22"/>
                <w:szCs w:val="22"/>
              </w:rPr>
              <w:t> </w:t>
            </w:r>
          </w:p>
          <w:p w:rsidR="00F83DD2" w:rsidRPr="00F83DD2" w:rsidRDefault="005F3C25" w:rsidP="00F83DD2">
            <w:pPr>
              <w:pStyle w:val="paragraph"/>
              <w:numPr>
                <w:ilvl w:val="0"/>
                <w:numId w:val="7"/>
              </w:numPr>
              <w:spacing w:before="0" w:beforeAutospacing="0" w:after="0" w:afterAutospacing="0"/>
              <w:textAlignment w:val="baseline"/>
              <w:rPr>
                <w:rFonts w:asciiTheme="minorHAnsi" w:hAnsiTheme="minorHAnsi" w:cstheme="minorHAnsi"/>
                <w:sz w:val="22"/>
                <w:szCs w:val="22"/>
              </w:rPr>
            </w:pPr>
            <w:r w:rsidRPr="00F83DD2">
              <w:rPr>
                <w:rStyle w:val="normaltextrun"/>
                <w:rFonts w:asciiTheme="minorHAnsi" w:hAnsiTheme="minorHAnsi" w:cstheme="minorHAnsi"/>
                <w:color w:val="000000"/>
                <w:sz w:val="22"/>
                <w:szCs w:val="22"/>
              </w:rPr>
              <w:t>Give reasons for classifying plants and animals based on specific characteristics </w:t>
            </w:r>
            <w:r w:rsidRPr="00F83DD2">
              <w:rPr>
                <w:rStyle w:val="eop"/>
                <w:rFonts w:asciiTheme="minorHAnsi" w:hAnsiTheme="minorHAnsi" w:cstheme="minorHAnsi"/>
                <w:color w:val="000000"/>
                <w:sz w:val="22"/>
                <w:szCs w:val="22"/>
              </w:rPr>
              <w:t> </w:t>
            </w:r>
          </w:p>
        </w:tc>
      </w:tr>
      <w:tr w:rsidR="00F83DD2" w:rsidRPr="00F83DD2" w:rsidTr="00C57251">
        <w:trPr>
          <w:trHeight w:val="1833"/>
        </w:trPr>
        <w:tc>
          <w:tcPr>
            <w:tcW w:w="10456" w:type="dxa"/>
          </w:tcPr>
          <w:p w:rsidR="00F83DD2" w:rsidRDefault="00F83DD2">
            <w:pPr>
              <w:rPr>
                <w:rFonts w:cstheme="minorHAnsi"/>
              </w:rPr>
            </w:pPr>
            <w:r>
              <w:rPr>
                <w:rFonts w:cstheme="minorHAnsi"/>
              </w:rPr>
              <w:t>Scientific enquiry:</w:t>
            </w:r>
          </w:p>
          <w:p w:rsidR="00F83DD2" w:rsidRDefault="00F83DD2">
            <w:pPr>
              <w:rPr>
                <w:rFonts w:cstheme="minorHAnsi"/>
              </w:rPr>
            </w:pPr>
          </w:p>
          <w:p w:rsidR="00F83DD2" w:rsidRPr="00F83DD2" w:rsidRDefault="00F83DD2">
            <w:pPr>
              <w:rPr>
                <w:rFonts w:cstheme="minorHAnsi"/>
              </w:rPr>
            </w:pPr>
            <w:r>
              <w:rPr>
                <w:rFonts w:cstheme="minorHAnsi"/>
              </w:rPr>
              <w:t>Investigation question:</w:t>
            </w:r>
            <w:r w:rsidR="005E47D1" w:rsidRPr="005E47D1">
              <w:t xml:space="preserve"> </w:t>
            </w:r>
            <w:r w:rsidR="005E47D1" w:rsidRPr="005E47D1">
              <w:rPr>
                <w:rFonts w:cstheme="minorHAnsi"/>
              </w:rPr>
              <w:t>What conditions are needed</w:t>
            </w:r>
            <w:bookmarkStart w:id="0" w:name="_GoBack"/>
            <w:bookmarkEnd w:id="0"/>
            <w:r w:rsidR="005E47D1" w:rsidRPr="005E47D1">
              <w:rPr>
                <w:rFonts w:cstheme="minorHAnsi"/>
              </w:rPr>
              <w:t xml:space="preserve"> for bread to go mouldy?</w:t>
            </w:r>
            <w:r w:rsidR="005E47D1">
              <w:rPr>
                <w:rFonts w:cstheme="minorHAnsi"/>
              </w:rPr>
              <w:t xml:space="preserve"> </w:t>
            </w:r>
            <w:r w:rsidR="005E47D1" w:rsidRPr="005E47D1">
              <w:rPr>
                <w:rFonts w:cstheme="minorHAnsi"/>
                <w:b/>
              </w:rPr>
              <w:t>Observing over time</w:t>
            </w:r>
          </w:p>
        </w:tc>
      </w:tr>
    </w:tbl>
    <w:p w:rsidR="00C57251" w:rsidRPr="00F83DD2" w:rsidRDefault="00C57251">
      <w:pPr>
        <w:rPr>
          <w:rFonts w:cstheme="minorHAnsi"/>
        </w:rPr>
      </w:pPr>
    </w:p>
    <w:tbl>
      <w:tblPr>
        <w:tblStyle w:val="TableGrid"/>
        <w:tblW w:w="0" w:type="auto"/>
        <w:tblLook w:val="04A0" w:firstRow="1" w:lastRow="0" w:firstColumn="1" w:lastColumn="0" w:noHBand="0" w:noVBand="1"/>
      </w:tblPr>
      <w:tblGrid>
        <w:gridCol w:w="1250"/>
        <w:gridCol w:w="2735"/>
        <w:gridCol w:w="6471"/>
      </w:tblGrid>
      <w:tr w:rsidR="003C5AD9" w:rsidRPr="00F83DD2" w:rsidTr="00B82DD3">
        <w:tc>
          <w:tcPr>
            <w:tcW w:w="1250" w:type="dxa"/>
            <w:shd w:val="clear" w:color="auto" w:fill="BDD6EE" w:themeFill="accent1" w:themeFillTint="66"/>
            <w:vAlign w:val="center"/>
          </w:tcPr>
          <w:p w:rsidR="00C57251" w:rsidRPr="00F83DD2" w:rsidRDefault="00264A38" w:rsidP="00264A38">
            <w:pPr>
              <w:jc w:val="center"/>
              <w:rPr>
                <w:rFonts w:cstheme="minorHAnsi"/>
              </w:rPr>
            </w:pPr>
            <w:r w:rsidRPr="00F83DD2">
              <w:rPr>
                <w:rFonts w:cstheme="minorHAnsi"/>
              </w:rPr>
              <w:t>Session number</w:t>
            </w:r>
          </w:p>
        </w:tc>
        <w:tc>
          <w:tcPr>
            <w:tcW w:w="2735" w:type="dxa"/>
            <w:shd w:val="clear" w:color="auto" w:fill="BDD6EE" w:themeFill="accent1" w:themeFillTint="66"/>
            <w:vAlign w:val="center"/>
          </w:tcPr>
          <w:p w:rsidR="00C57251" w:rsidRPr="00F83DD2" w:rsidRDefault="00264A38" w:rsidP="00C57251">
            <w:pPr>
              <w:jc w:val="center"/>
              <w:rPr>
                <w:rFonts w:cstheme="minorHAnsi"/>
              </w:rPr>
            </w:pPr>
            <w:r w:rsidRPr="00F83DD2">
              <w:rPr>
                <w:rFonts w:cstheme="minorHAnsi"/>
              </w:rPr>
              <w:t>Sequenced learning points</w:t>
            </w:r>
          </w:p>
        </w:tc>
        <w:tc>
          <w:tcPr>
            <w:tcW w:w="6471" w:type="dxa"/>
            <w:shd w:val="clear" w:color="auto" w:fill="BDD6EE" w:themeFill="accent1" w:themeFillTint="66"/>
            <w:vAlign w:val="center"/>
          </w:tcPr>
          <w:p w:rsidR="00C57251" w:rsidRPr="00F83DD2" w:rsidRDefault="00264A38" w:rsidP="00C57251">
            <w:pPr>
              <w:jc w:val="center"/>
              <w:rPr>
                <w:rFonts w:cstheme="minorHAnsi"/>
              </w:rPr>
            </w:pPr>
            <w:r w:rsidRPr="00F83DD2">
              <w:rPr>
                <w:rFonts w:cstheme="minorHAnsi"/>
              </w:rPr>
              <w:t xml:space="preserve">Activities </w:t>
            </w:r>
          </w:p>
        </w:tc>
      </w:tr>
      <w:tr w:rsidR="003C5AD9" w:rsidRPr="00F83DD2" w:rsidTr="00B82DD3">
        <w:tc>
          <w:tcPr>
            <w:tcW w:w="1250" w:type="dxa"/>
            <w:vAlign w:val="center"/>
          </w:tcPr>
          <w:p w:rsidR="00C57251" w:rsidRPr="00F83DD2" w:rsidRDefault="005F3C25" w:rsidP="000C2E2A">
            <w:pPr>
              <w:jc w:val="center"/>
              <w:rPr>
                <w:rFonts w:cstheme="minorHAnsi"/>
              </w:rPr>
            </w:pPr>
            <w:r w:rsidRPr="00F83DD2">
              <w:rPr>
                <w:rFonts w:cstheme="minorHAnsi"/>
              </w:rPr>
              <w:t>1</w:t>
            </w:r>
          </w:p>
        </w:tc>
        <w:tc>
          <w:tcPr>
            <w:tcW w:w="2735" w:type="dxa"/>
          </w:tcPr>
          <w:p w:rsidR="003C4736" w:rsidRPr="00F83DD2" w:rsidRDefault="005F3C25" w:rsidP="003C4736">
            <w:pPr>
              <w:pStyle w:val="ListParagraph"/>
              <w:numPr>
                <w:ilvl w:val="0"/>
                <w:numId w:val="1"/>
              </w:numPr>
              <w:rPr>
                <w:rFonts w:cstheme="minorHAnsi"/>
              </w:rPr>
            </w:pPr>
            <w:r w:rsidRPr="00F83DD2">
              <w:rPr>
                <w:rFonts w:cstheme="minorHAnsi"/>
              </w:rPr>
              <w:t xml:space="preserve">Introduction to classification of animals and the 2 main groups of vertebrates and invertebrates </w:t>
            </w:r>
          </w:p>
        </w:tc>
        <w:tc>
          <w:tcPr>
            <w:tcW w:w="6471" w:type="dxa"/>
          </w:tcPr>
          <w:p w:rsidR="00C57251" w:rsidRPr="00F83DD2" w:rsidRDefault="00C57251" w:rsidP="003C4736">
            <w:pPr>
              <w:pStyle w:val="ListParagraph"/>
              <w:numPr>
                <w:ilvl w:val="0"/>
                <w:numId w:val="1"/>
              </w:numPr>
              <w:rPr>
                <w:rFonts w:cstheme="minorHAnsi"/>
              </w:rPr>
            </w:pPr>
          </w:p>
        </w:tc>
      </w:tr>
      <w:tr w:rsidR="003C5AD9" w:rsidRPr="00F83DD2" w:rsidTr="00B82DD3">
        <w:tc>
          <w:tcPr>
            <w:tcW w:w="1250" w:type="dxa"/>
            <w:vAlign w:val="center"/>
          </w:tcPr>
          <w:p w:rsidR="00C57251" w:rsidRPr="00F83DD2" w:rsidRDefault="005F3C25" w:rsidP="000C2E2A">
            <w:pPr>
              <w:jc w:val="center"/>
              <w:rPr>
                <w:rFonts w:cstheme="minorHAnsi"/>
              </w:rPr>
            </w:pPr>
            <w:r w:rsidRPr="00F83DD2">
              <w:rPr>
                <w:rFonts w:cstheme="minorHAnsi"/>
              </w:rPr>
              <w:t>2</w:t>
            </w:r>
          </w:p>
        </w:tc>
        <w:tc>
          <w:tcPr>
            <w:tcW w:w="2735" w:type="dxa"/>
          </w:tcPr>
          <w:p w:rsidR="003C4736" w:rsidRPr="00F83DD2" w:rsidRDefault="005F3C25" w:rsidP="00AA170F">
            <w:pPr>
              <w:pStyle w:val="ListParagraph"/>
              <w:numPr>
                <w:ilvl w:val="0"/>
                <w:numId w:val="8"/>
              </w:numPr>
              <w:rPr>
                <w:rFonts w:cstheme="minorHAnsi"/>
              </w:rPr>
            </w:pPr>
            <w:r w:rsidRPr="00F83DD2">
              <w:rPr>
                <w:rFonts w:cstheme="minorHAnsi"/>
              </w:rPr>
              <w:t xml:space="preserve">Classifying animals into mammals, amphibians, reptile, fish and birds </w:t>
            </w:r>
          </w:p>
        </w:tc>
        <w:tc>
          <w:tcPr>
            <w:tcW w:w="6471" w:type="dxa"/>
          </w:tcPr>
          <w:p w:rsidR="005F3C25" w:rsidRPr="00F83DD2" w:rsidRDefault="005F3C25" w:rsidP="005F3C25">
            <w:pPr>
              <w:pStyle w:val="ListParagraph"/>
              <w:numPr>
                <w:ilvl w:val="0"/>
                <w:numId w:val="2"/>
              </w:numPr>
              <w:rPr>
                <w:rFonts w:cstheme="minorHAnsi"/>
              </w:rPr>
            </w:pPr>
            <w:r w:rsidRPr="00F83DD2">
              <w:rPr>
                <w:rFonts w:cstheme="minorHAnsi"/>
              </w:rPr>
              <w:t>https://www.bbc.co.uk/bitesize/topics/zn22pv4/articles/z3nbcwx</w:t>
            </w:r>
          </w:p>
          <w:p w:rsidR="00C57251" w:rsidRPr="00F83DD2" w:rsidRDefault="00C57251" w:rsidP="005F3C25">
            <w:pPr>
              <w:rPr>
                <w:rFonts w:cstheme="minorHAnsi"/>
              </w:rPr>
            </w:pPr>
          </w:p>
        </w:tc>
      </w:tr>
      <w:tr w:rsidR="003C5AD9" w:rsidRPr="00F83DD2" w:rsidTr="00B82DD3">
        <w:tc>
          <w:tcPr>
            <w:tcW w:w="1250" w:type="dxa"/>
            <w:vAlign w:val="center"/>
          </w:tcPr>
          <w:p w:rsidR="00C57251" w:rsidRPr="00F83DD2" w:rsidRDefault="005F3C25" w:rsidP="000C2E2A">
            <w:pPr>
              <w:jc w:val="center"/>
              <w:rPr>
                <w:rFonts w:cstheme="minorHAnsi"/>
              </w:rPr>
            </w:pPr>
            <w:r w:rsidRPr="00F83DD2">
              <w:rPr>
                <w:rFonts w:cstheme="minorHAnsi"/>
              </w:rPr>
              <w:t>3</w:t>
            </w:r>
          </w:p>
        </w:tc>
        <w:tc>
          <w:tcPr>
            <w:tcW w:w="2735" w:type="dxa"/>
          </w:tcPr>
          <w:p w:rsidR="003C4736" w:rsidRPr="00F83DD2" w:rsidRDefault="003C5AD9" w:rsidP="003C4736">
            <w:pPr>
              <w:pStyle w:val="ListParagraph"/>
              <w:numPr>
                <w:ilvl w:val="0"/>
                <w:numId w:val="3"/>
              </w:numPr>
              <w:rPr>
                <w:rFonts w:cstheme="minorHAnsi"/>
              </w:rPr>
            </w:pPr>
            <w:r w:rsidRPr="00F83DD2">
              <w:rPr>
                <w:rFonts w:cstheme="minorHAnsi"/>
              </w:rPr>
              <w:t xml:space="preserve">Classifying animals using their characteristics </w:t>
            </w:r>
          </w:p>
        </w:tc>
        <w:tc>
          <w:tcPr>
            <w:tcW w:w="6471" w:type="dxa"/>
          </w:tcPr>
          <w:p w:rsidR="003C4736" w:rsidRPr="00F83DD2" w:rsidRDefault="003C5AD9" w:rsidP="003C4736">
            <w:pPr>
              <w:rPr>
                <w:rFonts w:cstheme="minorHAnsi"/>
              </w:rPr>
            </w:pPr>
            <w:r w:rsidRPr="00F83DD2">
              <w:rPr>
                <w:rFonts w:cstheme="minorHAnsi"/>
                <w:noProof/>
                <w:lang w:eastAsia="en-GB"/>
              </w:rPr>
              <w:drawing>
                <wp:inline distT="0" distB="0" distL="0" distR="0" wp14:anchorId="49307119" wp14:editId="6DE73B4E">
                  <wp:extent cx="1616230" cy="103632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639122" cy="1050998"/>
                          </a:xfrm>
                          <a:prstGeom prst="rect">
                            <a:avLst/>
                          </a:prstGeom>
                        </pic:spPr>
                      </pic:pic>
                    </a:graphicData>
                  </a:graphic>
                </wp:inline>
              </w:drawing>
            </w:r>
          </w:p>
        </w:tc>
      </w:tr>
      <w:tr w:rsidR="003C5AD9" w:rsidRPr="00F83DD2" w:rsidTr="00B82DD3">
        <w:tc>
          <w:tcPr>
            <w:tcW w:w="1250" w:type="dxa"/>
            <w:vAlign w:val="center"/>
          </w:tcPr>
          <w:p w:rsidR="00264A38" w:rsidRPr="00F83DD2" w:rsidRDefault="003C5AD9" w:rsidP="000C2E2A">
            <w:pPr>
              <w:jc w:val="center"/>
              <w:rPr>
                <w:rFonts w:cstheme="minorHAnsi"/>
              </w:rPr>
            </w:pPr>
            <w:r w:rsidRPr="00F83DD2">
              <w:rPr>
                <w:rFonts w:cstheme="minorHAnsi"/>
              </w:rPr>
              <w:t>4</w:t>
            </w:r>
          </w:p>
        </w:tc>
        <w:tc>
          <w:tcPr>
            <w:tcW w:w="2735" w:type="dxa"/>
          </w:tcPr>
          <w:p w:rsidR="007C61A0" w:rsidRPr="00F83DD2" w:rsidRDefault="003C5AD9" w:rsidP="007C61A0">
            <w:pPr>
              <w:pStyle w:val="ListParagraph"/>
              <w:numPr>
                <w:ilvl w:val="0"/>
                <w:numId w:val="4"/>
              </w:numPr>
              <w:rPr>
                <w:rFonts w:cstheme="minorHAnsi"/>
              </w:rPr>
            </w:pPr>
            <w:r w:rsidRPr="00F83DD2">
              <w:rPr>
                <w:rFonts w:cstheme="minorHAnsi"/>
              </w:rPr>
              <w:t xml:space="preserve">Micro-organisms with particular focus on fungi, bacteria and virus </w:t>
            </w:r>
          </w:p>
        </w:tc>
        <w:tc>
          <w:tcPr>
            <w:tcW w:w="6471" w:type="dxa"/>
          </w:tcPr>
          <w:p w:rsidR="00264A38" w:rsidRPr="00F83DD2" w:rsidRDefault="003C5AD9" w:rsidP="007C61A0">
            <w:pPr>
              <w:pStyle w:val="ListParagraph"/>
              <w:numPr>
                <w:ilvl w:val="0"/>
                <w:numId w:val="4"/>
              </w:numPr>
              <w:rPr>
                <w:rFonts w:cstheme="minorHAnsi"/>
              </w:rPr>
            </w:pPr>
            <w:r w:rsidRPr="00F83DD2">
              <w:rPr>
                <w:rFonts w:cstheme="minorHAnsi"/>
              </w:rPr>
              <w:t>https://www.youtube.com/watch?v=9JW63U2mzqo</w:t>
            </w:r>
          </w:p>
        </w:tc>
      </w:tr>
      <w:tr w:rsidR="003C5AD9" w:rsidRPr="00F83DD2" w:rsidTr="00B82DD3">
        <w:tc>
          <w:tcPr>
            <w:tcW w:w="1250" w:type="dxa"/>
            <w:vAlign w:val="center"/>
          </w:tcPr>
          <w:p w:rsidR="00264A38" w:rsidRPr="00F83DD2" w:rsidRDefault="003C5AD9" w:rsidP="000C2E2A">
            <w:pPr>
              <w:jc w:val="center"/>
              <w:rPr>
                <w:rFonts w:cstheme="minorHAnsi"/>
              </w:rPr>
            </w:pPr>
            <w:r w:rsidRPr="00F83DD2">
              <w:rPr>
                <w:rFonts w:cstheme="minorHAnsi"/>
              </w:rPr>
              <w:t>5 + 6</w:t>
            </w:r>
          </w:p>
        </w:tc>
        <w:tc>
          <w:tcPr>
            <w:tcW w:w="2735" w:type="dxa"/>
          </w:tcPr>
          <w:p w:rsidR="007C61A0" w:rsidRPr="00F83DD2" w:rsidRDefault="003C5AD9" w:rsidP="007C61A0">
            <w:pPr>
              <w:pStyle w:val="ListParagraph"/>
              <w:numPr>
                <w:ilvl w:val="0"/>
                <w:numId w:val="5"/>
              </w:numPr>
              <w:rPr>
                <w:rFonts w:cstheme="minorHAnsi"/>
              </w:rPr>
            </w:pPr>
            <w:r w:rsidRPr="00F83DD2">
              <w:rPr>
                <w:rFonts w:cstheme="minorHAnsi"/>
              </w:rPr>
              <w:t xml:space="preserve">Micro-organism investigation- mouldy bread investigation </w:t>
            </w:r>
          </w:p>
        </w:tc>
        <w:tc>
          <w:tcPr>
            <w:tcW w:w="6471" w:type="dxa"/>
          </w:tcPr>
          <w:p w:rsidR="000C2E2A" w:rsidRPr="00F83DD2" w:rsidRDefault="003C5AD9" w:rsidP="007C61A0">
            <w:pPr>
              <w:pStyle w:val="ListParagraph"/>
              <w:numPr>
                <w:ilvl w:val="0"/>
                <w:numId w:val="4"/>
              </w:numPr>
              <w:rPr>
                <w:rFonts w:cstheme="minorHAnsi"/>
              </w:rPr>
            </w:pPr>
            <w:r w:rsidRPr="00F83DD2">
              <w:rPr>
                <w:rFonts w:cstheme="minorHAnsi"/>
              </w:rPr>
              <w:t xml:space="preserve">Focus on investigation skills- prediction </w:t>
            </w:r>
            <w:r w:rsidR="00B82DD3" w:rsidRPr="00F83DD2">
              <w:rPr>
                <w:rFonts w:cstheme="minorHAnsi"/>
              </w:rPr>
              <w:t xml:space="preserve">and recording results </w:t>
            </w:r>
          </w:p>
        </w:tc>
      </w:tr>
    </w:tbl>
    <w:p w:rsidR="00C57251" w:rsidRPr="00F83DD2" w:rsidRDefault="00C57251">
      <w:pPr>
        <w:rPr>
          <w:rFonts w:cstheme="minorHAnsi"/>
        </w:rPr>
      </w:pPr>
    </w:p>
    <w:tbl>
      <w:tblPr>
        <w:tblStyle w:val="TableGrid"/>
        <w:tblW w:w="0" w:type="auto"/>
        <w:tblLook w:val="04A0" w:firstRow="1" w:lastRow="0" w:firstColumn="1" w:lastColumn="0" w:noHBand="0" w:noVBand="1"/>
      </w:tblPr>
      <w:tblGrid>
        <w:gridCol w:w="10456"/>
      </w:tblGrid>
      <w:tr w:rsidR="00264A38" w:rsidRPr="00F83DD2" w:rsidTr="00264A38">
        <w:tc>
          <w:tcPr>
            <w:tcW w:w="10456" w:type="dxa"/>
            <w:shd w:val="clear" w:color="auto" w:fill="BDD6EE" w:themeFill="accent1" w:themeFillTint="66"/>
          </w:tcPr>
          <w:p w:rsidR="00264A38" w:rsidRPr="00F83DD2" w:rsidRDefault="00264A38">
            <w:pPr>
              <w:rPr>
                <w:rFonts w:cstheme="minorHAnsi"/>
              </w:rPr>
            </w:pPr>
            <w:r w:rsidRPr="00F83DD2">
              <w:rPr>
                <w:rFonts w:cstheme="minorHAnsi"/>
              </w:rPr>
              <w:t xml:space="preserve">Subject Knowledge Support </w:t>
            </w:r>
          </w:p>
        </w:tc>
      </w:tr>
      <w:tr w:rsidR="00264A38" w:rsidRPr="00F83DD2" w:rsidTr="00264A38">
        <w:tc>
          <w:tcPr>
            <w:tcW w:w="10456" w:type="dxa"/>
          </w:tcPr>
          <w:p w:rsidR="000C2E2A" w:rsidRPr="00F83DD2" w:rsidRDefault="005F3C25" w:rsidP="005F3C25">
            <w:pPr>
              <w:rPr>
                <w:rFonts w:cstheme="minorHAnsi"/>
              </w:rPr>
            </w:pPr>
            <w:r w:rsidRPr="00F83DD2">
              <w:rPr>
                <w:rFonts w:cstheme="minorHAnsi"/>
              </w:rPr>
              <w:t>Stem resource:</w:t>
            </w:r>
          </w:p>
          <w:p w:rsidR="005F3C25" w:rsidRPr="00F83DD2" w:rsidRDefault="005E47D1" w:rsidP="005F3C25">
            <w:pPr>
              <w:rPr>
                <w:rFonts w:cstheme="minorHAnsi"/>
              </w:rPr>
            </w:pPr>
            <w:hyperlink r:id="rId7" w:history="1">
              <w:r w:rsidR="005F3C25" w:rsidRPr="00F83DD2">
                <w:rPr>
                  <w:rStyle w:val="Hyperlink"/>
                  <w:rFonts w:cstheme="minorHAnsi"/>
                </w:rPr>
                <w:t>https://www.stem.org.uk/resources/community/collection/12740/year-6-all-living-things</w:t>
              </w:r>
            </w:hyperlink>
          </w:p>
          <w:p w:rsidR="005F3C25" w:rsidRPr="00F83DD2" w:rsidRDefault="005F3C25" w:rsidP="005F3C25">
            <w:pPr>
              <w:rPr>
                <w:rFonts w:cstheme="minorHAnsi"/>
              </w:rPr>
            </w:pPr>
          </w:p>
          <w:p w:rsidR="005F3C25" w:rsidRPr="00F83DD2" w:rsidRDefault="005F3C25" w:rsidP="005F3C25">
            <w:pPr>
              <w:rPr>
                <w:rFonts w:cstheme="minorHAnsi"/>
                <w:iCs/>
              </w:rPr>
            </w:pPr>
            <w:r w:rsidRPr="00F83DD2">
              <w:rPr>
                <w:rFonts w:cstheme="minorHAnsi"/>
                <w:iCs/>
              </w:rPr>
              <w:t xml:space="preserve">It is important to group animals and plants so that we can narrow them down into specific groups. </w:t>
            </w:r>
          </w:p>
          <w:p w:rsidR="005F3C25" w:rsidRDefault="005F3C25" w:rsidP="005F3C25">
            <w:pPr>
              <w:rPr>
                <w:rFonts w:cstheme="minorHAnsi"/>
                <w:iCs/>
              </w:rPr>
            </w:pPr>
            <w:r w:rsidRPr="00F83DD2">
              <w:rPr>
                <w:rFonts w:cstheme="minorHAnsi"/>
                <w:iCs/>
              </w:rPr>
              <w:t xml:space="preserve">Scientists believe there may be as many as 10 million different species on Earth. When studying their lives and behaviours, it is important to have narrowed them down into different groups so that they can research the appropriate groups. </w:t>
            </w:r>
          </w:p>
          <w:p w:rsidR="00F83DD2" w:rsidRDefault="00F83DD2" w:rsidP="005F3C25">
            <w:pPr>
              <w:rPr>
                <w:rFonts w:cstheme="minorHAnsi"/>
                <w:iCs/>
              </w:rPr>
            </w:pPr>
          </w:p>
          <w:p w:rsidR="00F83DD2" w:rsidRPr="00F83DD2" w:rsidRDefault="00F83DD2" w:rsidP="00F83DD2">
            <w:pPr>
              <w:rPr>
                <w:rFonts w:cstheme="minorHAnsi"/>
                <w:iCs/>
              </w:rPr>
            </w:pPr>
            <w:r w:rsidRPr="00F83DD2">
              <w:rPr>
                <w:rFonts w:cstheme="minorHAnsi"/>
                <w:iCs/>
              </w:rPr>
              <w:t xml:space="preserve">Pupils should build on their learning about grouping living things in year 4 by looking at the classification system in more detail. They should be introduced to the idea that broad groupings, such as micro-organisms, plants and animals can be subdivided. Through direct observations where possible, they should classify animals into commonly found invertebrates (such as insects, spiders, snails, worms) and vertebrates (fish, amphibians, reptiles, </w:t>
            </w:r>
            <w:r w:rsidRPr="00F83DD2">
              <w:rPr>
                <w:rFonts w:cstheme="minorHAnsi"/>
                <w:iCs/>
              </w:rPr>
              <w:lastRenderedPageBreak/>
              <w:t>birds and mammals). They should discuss reasons why living things are placed in one group and not another. Pupils might find out about the significance of the work of scientists such as Carl Linnaeus, a pioneer of classification.</w:t>
            </w:r>
          </w:p>
          <w:p w:rsidR="00F83DD2" w:rsidRPr="00F83DD2" w:rsidRDefault="00F83DD2" w:rsidP="00F83DD2">
            <w:pPr>
              <w:rPr>
                <w:rFonts w:cstheme="minorHAnsi"/>
                <w:iCs/>
              </w:rPr>
            </w:pPr>
          </w:p>
          <w:p w:rsidR="00F83DD2" w:rsidRDefault="00F83DD2" w:rsidP="00F83DD2">
            <w:pPr>
              <w:rPr>
                <w:rFonts w:cstheme="minorHAnsi"/>
                <w:iCs/>
              </w:rPr>
            </w:pPr>
            <w:r w:rsidRPr="00F83DD2">
              <w:rPr>
                <w:rFonts w:cstheme="minorHAnsi"/>
                <w:iCs/>
              </w:rPr>
              <w:t>Pupils might work scientifically by: using classification systems and keys to identify some animals and plants in the immediate environment. They could research unfamiliar animals and plants from a broad range of other habitats and decide where they belong in the classification system.</w:t>
            </w:r>
          </w:p>
          <w:p w:rsidR="00F83DD2" w:rsidRDefault="00F83DD2" w:rsidP="005F3C25">
            <w:pPr>
              <w:rPr>
                <w:rFonts w:cstheme="minorHAnsi"/>
                <w:iCs/>
              </w:rPr>
            </w:pPr>
          </w:p>
          <w:p w:rsidR="00F83DD2" w:rsidRPr="00F83DD2" w:rsidRDefault="00F83DD2" w:rsidP="005F3C25">
            <w:pPr>
              <w:rPr>
                <w:rFonts w:cstheme="minorHAnsi"/>
                <w:iCs/>
              </w:rPr>
            </w:pPr>
          </w:p>
          <w:p w:rsidR="005F3C25" w:rsidRPr="00F83DD2" w:rsidRDefault="005F3C25" w:rsidP="005F3C25">
            <w:pPr>
              <w:rPr>
                <w:rFonts w:cstheme="minorHAnsi"/>
              </w:rPr>
            </w:pPr>
          </w:p>
          <w:p w:rsidR="005F3C25" w:rsidRPr="00F83DD2" w:rsidRDefault="005F3C25" w:rsidP="005F3C25">
            <w:pPr>
              <w:rPr>
                <w:rFonts w:cstheme="minorHAnsi"/>
              </w:rPr>
            </w:pPr>
          </w:p>
        </w:tc>
      </w:tr>
      <w:tr w:rsidR="00264A38" w:rsidRPr="00F83DD2" w:rsidTr="00264A38">
        <w:tc>
          <w:tcPr>
            <w:tcW w:w="10456" w:type="dxa"/>
            <w:shd w:val="clear" w:color="auto" w:fill="BDD6EE" w:themeFill="accent1" w:themeFillTint="66"/>
          </w:tcPr>
          <w:p w:rsidR="00264A38" w:rsidRPr="00F83DD2" w:rsidRDefault="00264A38">
            <w:pPr>
              <w:rPr>
                <w:rFonts w:cstheme="minorHAnsi"/>
              </w:rPr>
            </w:pPr>
            <w:r w:rsidRPr="00F83DD2">
              <w:rPr>
                <w:rFonts w:cstheme="minorHAnsi"/>
              </w:rPr>
              <w:lastRenderedPageBreak/>
              <w:t xml:space="preserve">Evaluation </w:t>
            </w:r>
          </w:p>
        </w:tc>
      </w:tr>
      <w:tr w:rsidR="00264A38" w:rsidRPr="00F83DD2" w:rsidTr="00264A38">
        <w:tc>
          <w:tcPr>
            <w:tcW w:w="10456" w:type="dxa"/>
          </w:tcPr>
          <w:p w:rsidR="00264A38" w:rsidRDefault="00264A38">
            <w:pPr>
              <w:rPr>
                <w:rFonts w:cstheme="minorHAnsi"/>
              </w:rPr>
            </w:pPr>
          </w:p>
          <w:p w:rsidR="00F83DD2" w:rsidRDefault="00F83DD2">
            <w:pPr>
              <w:rPr>
                <w:rFonts w:cstheme="minorHAnsi"/>
              </w:rPr>
            </w:pPr>
          </w:p>
          <w:p w:rsidR="005E47D1" w:rsidRDefault="005E47D1">
            <w:pPr>
              <w:rPr>
                <w:rFonts w:cstheme="minorHAnsi"/>
              </w:rPr>
            </w:pPr>
          </w:p>
          <w:p w:rsidR="005E47D1" w:rsidRDefault="005E47D1">
            <w:pPr>
              <w:rPr>
                <w:rFonts w:cstheme="minorHAnsi"/>
              </w:rPr>
            </w:pPr>
          </w:p>
          <w:p w:rsidR="005E47D1" w:rsidRDefault="005E47D1">
            <w:pPr>
              <w:rPr>
                <w:rFonts w:cstheme="minorHAnsi"/>
              </w:rPr>
            </w:pPr>
          </w:p>
          <w:p w:rsidR="005E47D1" w:rsidRDefault="005E47D1">
            <w:pPr>
              <w:rPr>
                <w:rFonts w:cstheme="minorHAnsi"/>
              </w:rPr>
            </w:pPr>
          </w:p>
          <w:p w:rsidR="005E47D1" w:rsidRDefault="005E47D1">
            <w:pPr>
              <w:rPr>
                <w:rFonts w:cstheme="minorHAnsi"/>
              </w:rPr>
            </w:pPr>
          </w:p>
          <w:p w:rsidR="00F83DD2" w:rsidRDefault="00F83DD2">
            <w:pPr>
              <w:rPr>
                <w:rFonts w:cstheme="minorHAnsi"/>
              </w:rPr>
            </w:pPr>
          </w:p>
          <w:p w:rsidR="00F83DD2" w:rsidRPr="00F83DD2" w:rsidRDefault="00F83DD2">
            <w:pPr>
              <w:rPr>
                <w:rFonts w:cstheme="minorHAnsi"/>
              </w:rPr>
            </w:pPr>
          </w:p>
        </w:tc>
      </w:tr>
    </w:tbl>
    <w:p w:rsidR="00264A38" w:rsidRPr="00F83DD2" w:rsidRDefault="00264A38">
      <w:pPr>
        <w:rPr>
          <w:rFonts w:cstheme="minorHAnsi"/>
        </w:rPr>
      </w:pPr>
    </w:p>
    <w:sectPr w:rsidR="00264A38" w:rsidRPr="00F83DD2"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E6D13"/>
    <w:multiLevelType w:val="hybridMultilevel"/>
    <w:tmpl w:val="7CFA0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EE063A"/>
    <w:multiLevelType w:val="multilevel"/>
    <w:tmpl w:val="3D44B33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2" w15:restartNumberingAfterBreak="0">
    <w:nsid w:val="10F658D7"/>
    <w:multiLevelType w:val="hybridMultilevel"/>
    <w:tmpl w:val="D1CAB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71351F"/>
    <w:multiLevelType w:val="hybridMultilevel"/>
    <w:tmpl w:val="7598CC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5BA1BED"/>
    <w:multiLevelType w:val="hybridMultilevel"/>
    <w:tmpl w:val="F57416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AA82852"/>
    <w:multiLevelType w:val="hybridMultilevel"/>
    <w:tmpl w:val="F3D49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C106A25"/>
    <w:multiLevelType w:val="hybridMultilevel"/>
    <w:tmpl w:val="549438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CEF63BD"/>
    <w:multiLevelType w:val="multilevel"/>
    <w:tmpl w:val="18DCF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7E852FF"/>
    <w:multiLevelType w:val="hybridMultilevel"/>
    <w:tmpl w:val="1718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5"/>
  </w:num>
  <w:num w:numId="2">
    <w:abstractNumId w:val="8"/>
  </w:num>
  <w:num w:numId="3">
    <w:abstractNumId w:val="6"/>
  </w:num>
  <w:num w:numId="4">
    <w:abstractNumId w:val="3"/>
  </w:num>
  <w:num w:numId="5">
    <w:abstractNumId w:val="0"/>
  </w:num>
  <w:num w:numId="6">
    <w:abstractNumId w:val="1"/>
  </w:num>
  <w:num w:numId="7">
    <w:abstractNumId w:val="2"/>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51"/>
    <w:rsid w:val="000653B4"/>
    <w:rsid w:val="000C2E2A"/>
    <w:rsid w:val="00264A38"/>
    <w:rsid w:val="003C4736"/>
    <w:rsid w:val="003C5AD9"/>
    <w:rsid w:val="004F3085"/>
    <w:rsid w:val="005E47D1"/>
    <w:rsid w:val="005F3C25"/>
    <w:rsid w:val="007C61A0"/>
    <w:rsid w:val="00890A82"/>
    <w:rsid w:val="00967493"/>
    <w:rsid w:val="00AA170F"/>
    <w:rsid w:val="00B82DD3"/>
    <w:rsid w:val="00C57251"/>
    <w:rsid w:val="00D4529A"/>
    <w:rsid w:val="00D976CA"/>
    <w:rsid w:val="00F50306"/>
    <w:rsid w:val="00F83D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A398B"/>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paragraph" w:customStyle="1" w:styleId="paragraph">
    <w:name w:val="paragraph"/>
    <w:basedOn w:val="Normal"/>
    <w:rsid w:val="00890A8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90A82"/>
  </w:style>
  <w:style w:type="character" w:customStyle="1" w:styleId="eop">
    <w:name w:val="eop"/>
    <w:basedOn w:val="DefaultParagraphFont"/>
    <w:rsid w:val="00890A82"/>
  </w:style>
  <w:style w:type="character" w:styleId="Hyperlink">
    <w:name w:val="Hyperlink"/>
    <w:basedOn w:val="DefaultParagraphFont"/>
    <w:uiPriority w:val="99"/>
    <w:unhideWhenUsed/>
    <w:rsid w:val="000C2E2A"/>
    <w:rPr>
      <w:color w:val="0563C1" w:themeColor="hyperlink"/>
      <w:u w:val="single"/>
    </w:rPr>
  </w:style>
  <w:style w:type="character" w:customStyle="1" w:styleId="UnresolvedMention">
    <w:name w:val="Unresolved Mention"/>
    <w:basedOn w:val="DefaultParagraphFont"/>
    <w:uiPriority w:val="99"/>
    <w:semiHidden/>
    <w:unhideWhenUsed/>
    <w:rsid w:val="000C2E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 w:id="2050453945">
      <w:bodyDiv w:val="1"/>
      <w:marLeft w:val="0"/>
      <w:marRight w:val="0"/>
      <w:marTop w:val="0"/>
      <w:marBottom w:val="0"/>
      <w:divBdr>
        <w:top w:val="none" w:sz="0" w:space="0" w:color="auto"/>
        <w:left w:val="none" w:sz="0" w:space="0" w:color="auto"/>
        <w:bottom w:val="none" w:sz="0" w:space="0" w:color="auto"/>
        <w:right w:val="none" w:sz="0" w:space="0" w:color="auto"/>
      </w:divBdr>
    </w:div>
    <w:div w:id="2094352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tem.org.uk/resources/community/collection/12740/year-6-all-living-things"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customXml" Target="../customXml/item2.xml"/><Relationship Id="rId5" Type="http://schemas.openxmlformats.org/officeDocument/2006/relationships/image" Target="media/image1.jpg"/><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Props1.xml><?xml version="1.0" encoding="utf-8"?>
<ds:datastoreItem xmlns:ds="http://schemas.openxmlformats.org/officeDocument/2006/customXml" ds:itemID="{693F5A16-9578-4B4F-8A3D-1FA3E59920BD}"/>
</file>

<file path=customXml/itemProps2.xml><?xml version="1.0" encoding="utf-8"?>
<ds:datastoreItem xmlns:ds="http://schemas.openxmlformats.org/officeDocument/2006/customXml" ds:itemID="{ADC5098A-970A-4353-BF40-4E03371E48B1}"/>
</file>

<file path=customXml/itemProps3.xml><?xml version="1.0" encoding="utf-8"?>
<ds:datastoreItem xmlns:ds="http://schemas.openxmlformats.org/officeDocument/2006/customXml" ds:itemID="{F51D6ED4-47E8-4E11-A3F2-2737E2081289}"/>
</file>

<file path=docProps/app.xml><?xml version="1.0" encoding="utf-8"?>
<Properties xmlns="http://schemas.openxmlformats.org/officeDocument/2006/extended-properties" xmlns:vt="http://schemas.openxmlformats.org/officeDocument/2006/docPropsVTypes">
  <Template>Normal</Template>
  <TotalTime>3</TotalTime>
  <Pages>2</Pages>
  <Words>399</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cwynne</cp:lastModifiedBy>
  <cp:revision>4</cp:revision>
  <dcterms:created xsi:type="dcterms:W3CDTF">2022-03-24T13:53:00Z</dcterms:created>
  <dcterms:modified xsi:type="dcterms:W3CDTF">2022-05-26T10:18:00Z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ies>
</file>